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E613" w14:textId="77777777" w:rsidR="0022428D" w:rsidRDefault="0022428D" w:rsidP="0022428D">
      <w:pPr>
        <w:pStyle w:val="NormalWeb"/>
        <w:rPr>
          <w:rFonts w:ascii="Arial" w:hAnsi="Arial" w:cs="Arial"/>
          <w:b/>
          <w:bCs/>
          <w:lang w:val="ca-ES"/>
        </w:rPr>
      </w:pPr>
      <w:r>
        <w:rPr>
          <w:rFonts w:ascii="Arial" w:hAnsi="Arial" w:cs="Arial"/>
          <w:b/>
          <w:bCs/>
          <w:lang w:val="ca-ES"/>
        </w:rPr>
        <w:t>IDENTIFICACIÓ :</w:t>
      </w:r>
    </w:p>
    <w:p w14:paraId="12F062C3" w14:textId="77777777" w:rsidR="0022428D" w:rsidRPr="007C071A" w:rsidRDefault="0022428D" w:rsidP="0022428D">
      <w:pPr>
        <w:pStyle w:val="NormalWeb"/>
        <w:spacing w:before="0" w:beforeAutospacing="0" w:after="0"/>
        <w:rPr>
          <w:rFonts w:ascii="Arial" w:hAnsi="Arial" w:cs="Arial"/>
          <w:bCs/>
          <w:lang w:val="ca-ES"/>
        </w:rPr>
      </w:pPr>
      <w:r w:rsidRPr="007C071A">
        <w:rPr>
          <w:rFonts w:ascii="Arial" w:hAnsi="Arial" w:cs="Arial"/>
          <w:b/>
          <w:bCs/>
          <w:lang w:val="ca-ES"/>
        </w:rPr>
        <w:t xml:space="preserve">Àrea/Servei: </w:t>
      </w:r>
    </w:p>
    <w:p w14:paraId="2B099B72" w14:textId="77777777" w:rsidR="0022428D" w:rsidRPr="007C071A" w:rsidRDefault="0022428D" w:rsidP="0022428D">
      <w:pPr>
        <w:pStyle w:val="NormalWeb"/>
        <w:spacing w:before="0" w:beforeAutospacing="0" w:after="0"/>
        <w:rPr>
          <w:rFonts w:ascii="Arial" w:hAnsi="Arial" w:cs="Arial"/>
          <w:b/>
          <w:bCs/>
          <w:lang w:val="ca-ES"/>
        </w:rPr>
      </w:pPr>
      <w:r w:rsidRPr="007C071A">
        <w:rPr>
          <w:rFonts w:ascii="Arial" w:hAnsi="Arial" w:cs="Arial"/>
          <w:b/>
          <w:bCs/>
          <w:lang w:val="ca-ES"/>
        </w:rPr>
        <w:t xml:space="preserve">Expedient núm.: </w:t>
      </w:r>
    </w:p>
    <w:p w14:paraId="2A9D3EA1" w14:textId="77777777" w:rsidR="0022428D" w:rsidRPr="007C071A" w:rsidRDefault="0022428D" w:rsidP="0022428D">
      <w:pPr>
        <w:pStyle w:val="NormalWeb"/>
        <w:spacing w:before="0" w:beforeAutospacing="0" w:after="0"/>
        <w:rPr>
          <w:rFonts w:ascii="Arial" w:hAnsi="Arial" w:cs="Arial"/>
          <w:bCs/>
          <w:lang w:val="ca-ES"/>
        </w:rPr>
      </w:pPr>
      <w:r w:rsidRPr="007C071A">
        <w:rPr>
          <w:rFonts w:ascii="Arial" w:hAnsi="Arial" w:cs="Arial"/>
          <w:b/>
          <w:bCs/>
          <w:lang w:val="ca-ES"/>
        </w:rPr>
        <w:t>Procediment:</w:t>
      </w:r>
      <w:r w:rsidRPr="007C071A">
        <w:rPr>
          <w:lang w:val="ca-ES"/>
        </w:rPr>
        <w:t xml:space="preserve"> </w:t>
      </w:r>
      <w:r>
        <w:rPr>
          <w:rFonts w:ascii="Arial" w:hAnsi="Arial" w:cs="Arial"/>
          <w:bCs/>
          <w:lang w:val="ca-ES"/>
        </w:rPr>
        <w:t xml:space="preserve"> </w:t>
      </w:r>
      <w:r w:rsidRPr="007C071A">
        <w:rPr>
          <w:rFonts w:ascii="Arial" w:hAnsi="Arial" w:cs="Arial"/>
          <w:bCs/>
          <w:lang w:val="ca-ES"/>
        </w:rPr>
        <w:t xml:space="preserve"> </w:t>
      </w:r>
    </w:p>
    <w:p w14:paraId="6D7874A3" w14:textId="77777777" w:rsidR="0022428D" w:rsidRPr="009F626D" w:rsidRDefault="0022428D" w:rsidP="0022428D">
      <w:pPr>
        <w:ind w:firstLine="0"/>
        <w:rPr>
          <w:b/>
          <w:bCs/>
        </w:rPr>
      </w:pPr>
      <w:r w:rsidRPr="009F626D">
        <w:rPr>
          <w:b/>
          <w:bCs/>
        </w:rPr>
        <w:t>Interessat :</w:t>
      </w:r>
    </w:p>
    <w:p w14:paraId="411F7C5D" w14:textId="77777777" w:rsidR="0022428D" w:rsidRDefault="0022428D" w:rsidP="0022428D">
      <w:pPr>
        <w:spacing w:before="120"/>
        <w:ind w:firstLine="0"/>
        <w:rPr>
          <w:b/>
        </w:rPr>
      </w:pPr>
    </w:p>
    <w:p w14:paraId="1EA578AF" w14:textId="77777777" w:rsidR="0022428D" w:rsidRDefault="0022428D" w:rsidP="00232E3B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eastAsia="DejaVu Sans" w:cs="DejaVu Sans"/>
          <w:b/>
          <w:lang w:eastAsia="zh-CN" w:bidi="hi-IN"/>
        </w:rPr>
      </w:pPr>
    </w:p>
    <w:p w14:paraId="2D98239A" w14:textId="2EFC4310" w:rsidR="00232E3B" w:rsidRDefault="00232E3B" w:rsidP="00232E3B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eastAsia="DejaVu Sans" w:cs="DejaVu Sans"/>
          <w:b/>
          <w:lang w:eastAsia="zh-CN" w:bidi="hi-IN"/>
        </w:rPr>
      </w:pPr>
      <w:r>
        <w:rPr>
          <w:rFonts w:eastAsia="DejaVu Sans" w:cs="DejaVu Sans"/>
          <w:b/>
          <w:lang w:eastAsia="zh-CN" w:bidi="hi-IN"/>
        </w:rPr>
        <w:t xml:space="preserve">DECRET D’ALCALDIA </w:t>
      </w:r>
    </w:p>
    <w:p w14:paraId="58B4B78E" w14:textId="7D677913" w:rsidR="00232E3B" w:rsidRDefault="00232E3B" w:rsidP="00232E3B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eastAsia="DejaVu Sans" w:cs="DejaVu Sans"/>
          <w:b/>
          <w:lang w:eastAsia="zh-CN" w:bidi="hi-IN"/>
        </w:rPr>
      </w:pPr>
    </w:p>
    <w:p w14:paraId="059CCDF5" w14:textId="77777777" w:rsidR="00CB1987" w:rsidRDefault="00CB1987" w:rsidP="00232E3B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eastAsia="DejaVu Sans" w:cs="DejaVu Sans"/>
          <w:b/>
          <w:lang w:eastAsia="zh-CN" w:bidi="hi-IN"/>
        </w:rPr>
      </w:pPr>
    </w:p>
    <w:p w14:paraId="00F2FF17" w14:textId="222B2F65" w:rsidR="00232E3B" w:rsidRPr="00000A9C" w:rsidRDefault="00232E3B" w:rsidP="00232E3B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eastAsia="DejaVu Sans" w:cs="DejaVu Sans"/>
          <w:b/>
          <w:bCs/>
          <w:lang w:eastAsia="zh-CN" w:bidi="hi-IN"/>
        </w:rPr>
      </w:pPr>
      <w:r w:rsidRPr="00000A9C">
        <w:rPr>
          <w:rFonts w:eastAsia="DejaVu Sans" w:cs="DejaVu Sans"/>
          <w:b/>
          <w:bCs/>
          <w:lang w:eastAsia="zh-CN" w:bidi="hi-IN"/>
        </w:rPr>
        <w:t>ANTECEDENTS DE FET</w:t>
      </w:r>
    </w:p>
    <w:p w14:paraId="0FB72465" w14:textId="156D6FD9" w:rsidR="00232E3B" w:rsidRDefault="00232E3B" w:rsidP="00232E3B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eastAsia="DejaVu Sans" w:cs="DejaVu Sans"/>
          <w:lang w:eastAsia="zh-CN" w:bidi="hi-IN"/>
        </w:rPr>
      </w:pPr>
    </w:p>
    <w:p w14:paraId="22689EB7" w14:textId="29A9B72B" w:rsidR="00232E3B" w:rsidRDefault="00000A9C" w:rsidP="00232E3B">
      <w:pPr>
        <w:pStyle w:val="Prrafodelista"/>
        <w:widowControl w:val="0"/>
        <w:numPr>
          <w:ilvl w:val="0"/>
          <w:numId w:val="12"/>
        </w:numPr>
        <w:autoSpaceDE w:val="0"/>
        <w:autoSpaceDN w:val="0"/>
        <w:ind w:left="426" w:right="145"/>
        <w:rPr>
          <w:rFonts w:eastAsia="DejaVu Sans" w:cs="DejaVu Sans"/>
          <w:lang w:eastAsia="zh-CN" w:bidi="hi-IN"/>
        </w:rPr>
      </w:pPr>
      <w:r>
        <w:rPr>
          <w:rFonts w:eastAsia="DejaVu Sans" w:cs="DejaVu Sans"/>
          <w:lang w:eastAsia="zh-CN" w:bidi="hi-IN"/>
        </w:rPr>
        <w:t>En data ...................</w:t>
      </w:r>
      <w:r w:rsidR="00232E3B" w:rsidRPr="00232E3B">
        <w:rPr>
          <w:rFonts w:eastAsia="DejaVu Sans" w:cs="DejaVu Sans"/>
          <w:lang w:eastAsia="zh-CN" w:bidi="hi-IN"/>
        </w:rPr>
        <w:t>.</w:t>
      </w:r>
    </w:p>
    <w:p w14:paraId="53118118" w14:textId="77777777" w:rsidR="00232E3B" w:rsidRDefault="00232E3B" w:rsidP="00232E3B">
      <w:pPr>
        <w:pStyle w:val="Prrafodelista"/>
        <w:widowControl w:val="0"/>
        <w:autoSpaceDE w:val="0"/>
        <w:autoSpaceDN w:val="0"/>
        <w:ind w:left="426" w:right="145" w:firstLine="0"/>
        <w:rPr>
          <w:rFonts w:eastAsia="DejaVu Sans" w:cs="DejaVu Sans"/>
          <w:lang w:eastAsia="zh-CN" w:bidi="hi-IN"/>
        </w:rPr>
      </w:pPr>
    </w:p>
    <w:p w14:paraId="3DA6BE35" w14:textId="7D372DB0" w:rsidR="00232E3B" w:rsidRDefault="00000A9C" w:rsidP="00232E3B">
      <w:pPr>
        <w:pStyle w:val="Prrafodelista"/>
        <w:widowControl w:val="0"/>
        <w:numPr>
          <w:ilvl w:val="0"/>
          <w:numId w:val="12"/>
        </w:numPr>
        <w:autoSpaceDE w:val="0"/>
        <w:autoSpaceDN w:val="0"/>
        <w:ind w:left="426" w:right="145"/>
        <w:rPr>
          <w:rFonts w:eastAsia="DejaVu Sans" w:cs="DejaVu Sans"/>
          <w:lang w:eastAsia="zh-CN" w:bidi="hi-IN"/>
        </w:rPr>
      </w:pPr>
      <w:r>
        <w:rPr>
          <w:rFonts w:eastAsia="DejaVu Sans" w:cs="DejaVu Sans"/>
          <w:lang w:eastAsia="zh-CN" w:bidi="hi-IN"/>
        </w:rPr>
        <w:t>...........................................</w:t>
      </w:r>
      <w:r w:rsidR="00232E3B">
        <w:rPr>
          <w:rFonts w:eastAsia="DejaVu Sans" w:cs="DejaVu Sans"/>
          <w:lang w:eastAsia="zh-CN" w:bidi="hi-IN"/>
        </w:rPr>
        <w:t>.</w:t>
      </w:r>
    </w:p>
    <w:p w14:paraId="75C1F6E4" w14:textId="77777777" w:rsidR="00232E3B" w:rsidRPr="00232E3B" w:rsidRDefault="00232E3B" w:rsidP="00232E3B">
      <w:pPr>
        <w:pStyle w:val="Prrafodelista"/>
        <w:rPr>
          <w:rFonts w:eastAsia="DejaVu Sans" w:cs="DejaVu Sans"/>
          <w:lang w:eastAsia="zh-CN" w:bidi="hi-IN"/>
        </w:rPr>
      </w:pPr>
    </w:p>
    <w:p w14:paraId="0E2F39DF" w14:textId="77777777" w:rsidR="00000A9C" w:rsidRDefault="00000A9C" w:rsidP="00000A9C">
      <w:pPr>
        <w:pStyle w:val="Prrafodelista"/>
        <w:widowControl w:val="0"/>
        <w:numPr>
          <w:ilvl w:val="0"/>
          <w:numId w:val="12"/>
        </w:numPr>
        <w:autoSpaceDE w:val="0"/>
        <w:autoSpaceDN w:val="0"/>
        <w:ind w:left="426" w:right="145"/>
        <w:rPr>
          <w:rFonts w:eastAsia="DejaVu Sans" w:cs="DejaVu Sans"/>
          <w:lang w:eastAsia="zh-CN" w:bidi="hi-IN"/>
        </w:rPr>
      </w:pPr>
      <w:r>
        <w:rPr>
          <w:rFonts w:eastAsia="DejaVu Sans" w:cs="DejaVu Sans"/>
          <w:lang w:eastAsia="zh-CN" w:bidi="hi-IN"/>
        </w:rPr>
        <w:t>..........................................</w:t>
      </w:r>
    </w:p>
    <w:p w14:paraId="44CBDD61" w14:textId="77777777" w:rsidR="00000A9C" w:rsidRPr="00000A9C" w:rsidRDefault="00000A9C" w:rsidP="00000A9C">
      <w:pPr>
        <w:pStyle w:val="Prrafodelista"/>
        <w:rPr>
          <w:rFonts w:cs="Arial"/>
        </w:rPr>
      </w:pPr>
    </w:p>
    <w:p w14:paraId="0079E4E0" w14:textId="17919A7B" w:rsidR="00000A9C" w:rsidRPr="00000A9C" w:rsidRDefault="00000A9C" w:rsidP="00000A9C">
      <w:pPr>
        <w:pStyle w:val="Prrafodelista"/>
        <w:widowControl w:val="0"/>
        <w:numPr>
          <w:ilvl w:val="0"/>
          <w:numId w:val="12"/>
        </w:numPr>
        <w:autoSpaceDE w:val="0"/>
        <w:autoSpaceDN w:val="0"/>
        <w:ind w:left="426" w:right="145"/>
        <w:rPr>
          <w:rFonts w:eastAsia="DejaVu Sans" w:cs="DejaVu Sans"/>
          <w:lang w:eastAsia="zh-CN" w:bidi="hi-IN"/>
        </w:rPr>
      </w:pPr>
      <w:r w:rsidRPr="00000A9C">
        <w:rPr>
          <w:rFonts w:cs="Arial"/>
        </w:rPr>
        <w:t xml:space="preserve">Consta en l’expedient  l’informe </w:t>
      </w:r>
      <w:r w:rsidRPr="00000A9C">
        <w:rPr>
          <w:rFonts w:cs="Arial"/>
          <w:color w:val="FF0000"/>
        </w:rPr>
        <w:t xml:space="preserve">favorable/desfavorable </w:t>
      </w:r>
      <w:r w:rsidRPr="00000A9C">
        <w:rPr>
          <w:rFonts w:cs="Arial"/>
        </w:rPr>
        <w:t>de</w:t>
      </w:r>
      <w:r>
        <w:rPr>
          <w:rFonts w:cs="Arial"/>
        </w:rPr>
        <w:t xml:space="preserve"> ...........................</w:t>
      </w:r>
      <w:r w:rsidRPr="00000A9C">
        <w:rPr>
          <w:rFonts w:cs="Arial"/>
        </w:rPr>
        <w:t xml:space="preserve"> </w:t>
      </w:r>
      <w:r>
        <w:rPr>
          <w:rFonts w:cs="Arial"/>
        </w:rPr>
        <w:t xml:space="preserve"> .</w:t>
      </w:r>
    </w:p>
    <w:p w14:paraId="00D96B54" w14:textId="5F4E116E" w:rsidR="00745A54" w:rsidRDefault="00745A54" w:rsidP="00000A9C">
      <w:pPr>
        <w:pStyle w:val="Prrafodelista"/>
        <w:widowControl w:val="0"/>
        <w:autoSpaceDE w:val="0"/>
        <w:autoSpaceDN w:val="0"/>
        <w:ind w:left="426" w:right="145" w:firstLine="0"/>
        <w:rPr>
          <w:rFonts w:eastAsia="DejaVu Sans" w:cs="DejaVu Sans"/>
          <w:lang w:eastAsia="zh-CN" w:bidi="hi-IN"/>
        </w:rPr>
      </w:pPr>
    </w:p>
    <w:p w14:paraId="27991B84" w14:textId="59CA6446" w:rsidR="00232E3B" w:rsidRDefault="00232E3B" w:rsidP="00232E3B">
      <w:pPr>
        <w:widowControl w:val="0"/>
        <w:autoSpaceDE w:val="0"/>
        <w:autoSpaceDN w:val="0"/>
        <w:ind w:right="145"/>
        <w:rPr>
          <w:rFonts w:eastAsia="DejaVu Sans" w:cs="DejaVu Sans"/>
          <w:lang w:eastAsia="zh-CN" w:bidi="hi-IN"/>
        </w:rPr>
      </w:pPr>
    </w:p>
    <w:p w14:paraId="1E027DC0" w14:textId="77777777" w:rsidR="00232E3B" w:rsidRPr="00000A9C" w:rsidRDefault="00232E3B" w:rsidP="00232E3B">
      <w:pPr>
        <w:widowControl w:val="0"/>
        <w:autoSpaceDE w:val="0"/>
        <w:autoSpaceDN w:val="0"/>
        <w:ind w:right="145" w:firstLine="0"/>
        <w:rPr>
          <w:rFonts w:eastAsia="DejaVu Sans" w:cs="DejaVu Sans"/>
          <w:b/>
          <w:bCs/>
          <w:lang w:eastAsia="zh-CN" w:bidi="hi-IN"/>
        </w:rPr>
      </w:pPr>
      <w:r w:rsidRPr="00000A9C">
        <w:rPr>
          <w:rFonts w:eastAsia="DejaVu Sans" w:cs="DejaVu Sans"/>
          <w:b/>
          <w:bCs/>
          <w:lang w:eastAsia="zh-CN" w:bidi="hi-IN"/>
        </w:rPr>
        <w:t>FONAMENTS DE DRET</w:t>
      </w:r>
    </w:p>
    <w:p w14:paraId="67D7C2C9" w14:textId="77777777" w:rsidR="00232E3B" w:rsidRPr="00232E3B" w:rsidRDefault="00232E3B" w:rsidP="00232E3B">
      <w:pPr>
        <w:widowControl w:val="0"/>
        <w:autoSpaceDE w:val="0"/>
        <w:autoSpaceDN w:val="0"/>
        <w:ind w:right="145" w:firstLine="0"/>
        <w:rPr>
          <w:rFonts w:eastAsia="DejaVu Sans" w:cs="DejaVu Sans"/>
          <w:lang w:eastAsia="zh-CN" w:bidi="hi-IN"/>
        </w:rPr>
      </w:pPr>
    </w:p>
    <w:p w14:paraId="0587C9ED" w14:textId="77777777" w:rsidR="00000A9C" w:rsidRDefault="00000A9C" w:rsidP="00000A9C">
      <w:pPr>
        <w:spacing w:before="120"/>
        <w:ind w:firstLine="0"/>
      </w:pPr>
      <w:r>
        <w:t>PRIMER.- A</w:t>
      </w:r>
      <w:r w:rsidRPr="00A2648B">
        <w:t>rticle 25.2.</w:t>
      </w:r>
      <w:r>
        <w:t xml:space="preserve"> </w:t>
      </w:r>
      <w:r w:rsidRPr="00A2648B">
        <w:t>de la Llei 7/1985, de 2 d’abril, Reguladora de les Bases del Règim Local</w:t>
      </w:r>
      <w:r>
        <w:t>, en quant a les competències dels municipis</w:t>
      </w:r>
    </w:p>
    <w:p w14:paraId="455A3C80" w14:textId="77777777" w:rsidR="00000A9C" w:rsidRDefault="00000A9C" w:rsidP="00000A9C">
      <w:pPr>
        <w:spacing w:before="120"/>
        <w:ind w:firstLine="0"/>
      </w:pPr>
    </w:p>
    <w:p w14:paraId="31CFC534" w14:textId="77777777" w:rsidR="00000A9C" w:rsidRDefault="00000A9C" w:rsidP="00000A9C">
      <w:pPr>
        <w:spacing w:before="120"/>
        <w:ind w:firstLine="0"/>
      </w:pPr>
      <w:r>
        <w:t>SEGON.- A</w:t>
      </w:r>
      <w:r w:rsidRPr="00A2648B">
        <w:t>rticle 67 del Decret Legislatiu 2/2003, de 28 d’abril, Text Refós de la Llei Municipal i de Règim Local de Catalunya</w:t>
      </w:r>
      <w:r>
        <w:t>, en relació als serveis mínims que han de prestar els municipis de Catalunya.</w:t>
      </w:r>
    </w:p>
    <w:p w14:paraId="0ACD3968" w14:textId="77777777" w:rsidR="00000A9C" w:rsidRDefault="00000A9C" w:rsidP="00000A9C">
      <w:pPr>
        <w:spacing w:before="120"/>
        <w:ind w:firstLine="0"/>
      </w:pPr>
    </w:p>
    <w:p w14:paraId="7E1FF244" w14:textId="77777777" w:rsidR="00000A9C" w:rsidRPr="00A2648B" w:rsidRDefault="00000A9C" w:rsidP="00000A9C">
      <w:pPr>
        <w:spacing w:before="120"/>
        <w:ind w:firstLine="0"/>
      </w:pPr>
      <w:r>
        <w:t>TERCER.-  ..........................................</w:t>
      </w:r>
    </w:p>
    <w:p w14:paraId="2A9E1058" w14:textId="77777777" w:rsidR="00000A9C" w:rsidRPr="009F626D" w:rsidRDefault="00000A9C" w:rsidP="00000A9C">
      <w:pPr>
        <w:spacing w:before="120"/>
        <w:ind w:firstLine="0"/>
        <w:rPr>
          <w:rFonts w:cs="Arial"/>
        </w:rPr>
      </w:pPr>
    </w:p>
    <w:p w14:paraId="0CE5BA57" w14:textId="77777777" w:rsidR="00000A9C" w:rsidRPr="009F626D" w:rsidRDefault="00000A9C" w:rsidP="00000A9C">
      <w:pPr>
        <w:ind w:firstLine="0"/>
        <w:rPr>
          <w:rFonts w:cs="Arial"/>
          <w:bCs/>
          <w:iCs/>
        </w:rPr>
      </w:pPr>
      <w:r w:rsidRPr="009F626D">
        <w:rPr>
          <w:rFonts w:cs="Arial"/>
        </w:rPr>
        <w:t xml:space="preserve">QUART.- </w:t>
      </w:r>
      <w:r w:rsidRPr="009F626D">
        <w:rPr>
          <w:rFonts w:cs="Arial"/>
          <w:bCs/>
          <w:iCs/>
        </w:rPr>
        <w:t xml:space="preserve">La competència </w:t>
      </w:r>
      <w:r>
        <w:rPr>
          <w:rFonts w:cs="Arial"/>
          <w:bCs/>
          <w:iCs/>
        </w:rPr>
        <w:t>per a l’adopció del present acord</w:t>
      </w:r>
      <w:r w:rsidRPr="009F626D">
        <w:rPr>
          <w:rFonts w:cs="Arial"/>
          <w:bCs/>
          <w:iCs/>
        </w:rPr>
        <w:t xml:space="preserve"> ve atribuïda a l’alcalde</w:t>
      </w:r>
      <w:r>
        <w:rPr>
          <w:rFonts w:cs="Arial"/>
          <w:bCs/>
          <w:iCs/>
        </w:rPr>
        <w:t xml:space="preserve"> </w:t>
      </w:r>
      <w:r w:rsidRPr="009F626D">
        <w:rPr>
          <w:rFonts w:cs="Arial"/>
          <w:bCs/>
          <w:iCs/>
        </w:rPr>
        <w:t xml:space="preserve"> d’acord amb el que preveu l’article 21 de la Llei 7/1985, de bases de règim local, l’article 53.1</w:t>
      </w:r>
      <w:r>
        <w:rPr>
          <w:rFonts w:cs="Arial"/>
          <w:bCs/>
          <w:iCs/>
        </w:rPr>
        <w:t xml:space="preserve"> 0</w:t>
      </w:r>
      <w:r w:rsidRPr="009F626D">
        <w:rPr>
          <w:rFonts w:cs="Arial"/>
          <w:bCs/>
          <w:iCs/>
        </w:rPr>
        <w:t>d</w:t>
      </w:r>
      <w:r>
        <w:rPr>
          <w:rFonts w:cs="Arial"/>
          <w:bCs/>
          <w:iCs/>
        </w:rPr>
        <w:t>0</w:t>
      </w:r>
      <w:r w:rsidRPr="009F626D">
        <w:rPr>
          <w:rFonts w:cs="Arial"/>
          <w:bCs/>
          <w:iCs/>
        </w:rPr>
        <w:t xml:space="preserve">el Text Refós de la Llei Municipal i de Règim Local de Catalunya aprovat per Decret Legislatiu 2/2003, de 28 d'abril, i  l’article 72.1 del Reglament d'Obres, Activitats i Serveis de les Entitats Locals de Catalunya aprovat per Decret 179/1995, de 13 de juny. </w:t>
      </w:r>
    </w:p>
    <w:p w14:paraId="74841920" w14:textId="08164622" w:rsidR="00B56ED0" w:rsidRPr="00B56ED0" w:rsidRDefault="00B56ED0" w:rsidP="00B56ED0">
      <w:pPr>
        <w:widowControl w:val="0"/>
        <w:autoSpaceDE w:val="0"/>
        <w:autoSpaceDN w:val="0"/>
        <w:ind w:right="145" w:firstLine="0"/>
        <w:rPr>
          <w:rFonts w:eastAsia="DejaVu Sans" w:cs="DejaVu Sans"/>
          <w:lang w:eastAsia="zh-CN" w:bidi="hi-IN"/>
        </w:rPr>
      </w:pPr>
    </w:p>
    <w:p w14:paraId="5000698C" w14:textId="77777777" w:rsidR="00B56ED0" w:rsidRPr="001C36AA" w:rsidRDefault="00B56ED0" w:rsidP="003E57BD">
      <w:pPr>
        <w:ind w:firstLine="0"/>
      </w:pPr>
      <w:r w:rsidRPr="001C36AA">
        <w:rPr>
          <w:b/>
        </w:rPr>
        <w:lastRenderedPageBreak/>
        <w:t>RESOL</w:t>
      </w:r>
      <w:r>
        <w:rPr>
          <w:b/>
        </w:rPr>
        <w:t>C</w:t>
      </w:r>
      <w:r w:rsidRPr="001C36AA">
        <w:t xml:space="preserve">: </w:t>
      </w:r>
    </w:p>
    <w:p w14:paraId="3ADDECE3" w14:textId="77777777" w:rsidR="00B56ED0" w:rsidRDefault="00B56ED0" w:rsidP="003E57BD">
      <w:pPr>
        <w:ind w:firstLine="0"/>
      </w:pPr>
    </w:p>
    <w:p w14:paraId="0B23B681" w14:textId="49836AA3" w:rsidR="00B56ED0" w:rsidRDefault="00B56ED0" w:rsidP="003E57BD">
      <w:pPr>
        <w:ind w:firstLine="0"/>
      </w:pPr>
      <w:r w:rsidRPr="001C36AA">
        <w:rPr>
          <w:b/>
        </w:rPr>
        <w:t>PRIMER</w:t>
      </w:r>
      <w:r>
        <w:t xml:space="preserve">.- </w:t>
      </w:r>
      <w:r w:rsidR="003E57BD">
        <w:t>APROVAR.........................</w:t>
      </w:r>
      <w:r w:rsidRPr="00B56ED0">
        <w:t>.</w:t>
      </w:r>
    </w:p>
    <w:p w14:paraId="764A3726" w14:textId="77777777" w:rsidR="00B56ED0" w:rsidRDefault="00B56ED0" w:rsidP="003E57BD">
      <w:pPr>
        <w:ind w:firstLine="0"/>
      </w:pPr>
    </w:p>
    <w:p w14:paraId="7F7B5541" w14:textId="0A135105" w:rsidR="003E57BD" w:rsidRDefault="00B56ED0" w:rsidP="003E57BD">
      <w:pPr>
        <w:ind w:firstLine="0"/>
      </w:pPr>
      <w:r w:rsidRPr="005A532A">
        <w:rPr>
          <w:b/>
        </w:rPr>
        <w:t>SEGON</w:t>
      </w:r>
      <w:r>
        <w:t xml:space="preserve">.- </w:t>
      </w:r>
      <w:r w:rsidR="003E57BD">
        <w:t>...............................................</w:t>
      </w:r>
    </w:p>
    <w:p w14:paraId="5FFA2D5D" w14:textId="77777777" w:rsidR="003E57BD" w:rsidRDefault="003E57BD" w:rsidP="003E57BD">
      <w:pPr>
        <w:ind w:firstLine="0"/>
      </w:pPr>
    </w:p>
    <w:p w14:paraId="413D9B29" w14:textId="39699C3D" w:rsidR="003A2742" w:rsidRDefault="003E57BD" w:rsidP="003A2742">
      <w:pPr>
        <w:widowControl w:val="0"/>
        <w:suppressAutoHyphens/>
        <w:spacing w:after="120"/>
        <w:ind w:firstLine="0"/>
        <w:rPr>
          <w:rFonts w:eastAsia="DejaVu Sans" w:cs="DejaVu Sans"/>
          <w:lang w:eastAsia="zh-CN" w:bidi="hi-IN"/>
        </w:rPr>
      </w:pPr>
      <w:r w:rsidRPr="003E57BD">
        <w:rPr>
          <w:b/>
          <w:bCs/>
        </w:rPr>
        <w:t>TERCER</w:t>
      </w:r>
      <w:r>
        <w:t xml:space="preserve">.- FACULTAR </w:t>
      </w:r>
      <w:r w:rsidR="003A2742">
        <w:t>tan àmpliament com en dret sigui necessari l’Alcalde-President de la Corporació per la formalització d’aquests acords.</w:t>
      </w:r>
    </w:p>
    <w:p w14:paraId="1473E27B" w14:textId="77777777" w:rsidR="003E57BD" w:rsidRDefault="003E57BD" w:rsidP="003E57BD">
      <w:pPr>
        <w:ind w:firstLine="0"/>
      </w:pPr>
    </w:p>
    <w:p w14:paraId="082CD89F" w14:textId="43E4ABF2" w:rsidR="003A2742" w:rsidRDefault="003E57BD" w:rsidP="003E57BD">
      <w:pPr>
        <w:ind w:firstLine="0"/>
      </w:pPr>
      <w:r w:rsidRPr="003A2742">
        <w:rPr>
          <w:b/>
          <w:bCs/>
        </w:rPr>
        <w:t>QUART</w:t>
      </w:r>
      <w:r>
        <w:t xml:space="preserve">.- </w:t>
      </w:r>
      <w:r w:rsidR="003A2742">
        <w:t>NOTIFICAR a .......................................................</w:t>
      </w:r>
    </w:p>
    <w:p w14:paraId="1254B5DC" w14:textId="77777777" w:rsidR="003A2742" w:rsidRDefault="003A2742" w:rsidP="003E57BD">
      <w:pPr>
        <w:ind w:firstLine="0"/>
      </w:pPr>
    </w:p>
    <w:p w14:paraId="28F502D0" w14:textId="0A03CA53" w:rsidR="003E57BD" w:rsidRDefault="003A2742" w:rsidP="003E57BD">
      <w:pPr>
        <w:ind w:firstLine="0"/>
      </w:pPr>
      <w:r w:rsidRPr="003A2742">
        <w:rPr>
          <w:b/>
          <w:bCs/>
        </w:rPr>
        <w:t>CINQUE</w:t>
      </w:r>
      <w:r>
        <w:t xml:space="preserve">.- </w:t>
      </w:r>
      <w:r w:rsidR="003E57BD">
        <w:t>PUBLICAR aquesta resolució a ........................................ per a general coneixement.</w:t>
      </w:r>
    </w:p>
    <w:p w14:paraId="6AB8F6F4" w14:textId="77777777" w:rsidR="00A3345D" w:rsidRDefault="00A3345D" w:rsidP="00A3345D">
      <w:pPr>
        <w:spacing w:line="240" w:lineRule="exact"/>
        <w:ind w:right="-143" w:firstLine="0"/>
        <w:rPr>
          <w:rFonts w:cs="Arial"/>
          <w:u w:val="single"/>
        </w:rPr>
      </w:pPr>
    </w:p>
    <w:p w14:paraId="0C8DC384" w14:textId="39173A3F" w:rsidR="0031767B" w:rsidRDefault="0096613C" w:rsidP="0031767B">
      <w:pPr>
        <w:spacing w:line="240" w:lineRule="exact"/>
        <w:ind w:right="-143" w:firstLine="0"/>
        <w:rPr>
          <w:rFonts w:cs="Arial"/>
        </w:rPr>
      </w:pPr>
      <w:r>
        <w:rPr>
          <w:rFonts w:cs="Arial"/>
          <w:b/>
          <w:bCs/>
        </w:rPr>
        <w:t>SISÈ</w:t>
      </w:r>
      <w:r w:rsidR="00A3345D">
        <w:rPr>
          <w:rFonts w:cs="Arial"/>
        </w:rPr>
        <w:t xml:space="preserve">.- </w:t>
      </w:r>
      <w:r w:rsidR="00A3345D" w:rsidRPr="00E23120">
        <w:rPr>
          <w:rFonts w:cs="Arial"/>
        </w:rPr>
        <w:t>NOTIFICAR</w:t>
      </w:r>
      <w:r w:rsidR="00A3345D">
        <w:rPr>
          <w:rFonts w:cs="Arial"/>
        </w:rPr>
        <w:t xml:space="preserve"> als interessats la present Resolució</w:t>
      </w:r>
      <w:r w:rsidR="0031767B">
        <w:rPr>
          <w:rFonts w:cs="Arial"/>
        </w:rPr>
        <w:t xml:space="preserve"> que posa fi a la via administrativa</w:t>
      </w:r>
      <w:r w:rsidR="00A3345D">
        <w:rPr>
          <w:rFonts w:cs="Arial"/>
        </w:rPr>
        <w:t>, amb indicació que pot ésser impugnada mitjançant els següents recursos:</w:t>
      </w:r>
      <w:r w:rsidR="00EB0AA7" w:rsidRPr="00EB0AA7">
        <w:rPr>
          <w:rFonts w:cs="Arial"/>
        </w:rPr>
        <w:t xml:space="preserve"> </w:t>
      </w:r>
    </w:p>
    <w:p w14:paraId="134C0535" w14:textId="77777777" w:rsidR="0031767B" w:rsidRPr="005E70EE" w:rsidRDefault="0031767B" w:rsidP="0031767B">
      <w:pPr>
        <w:spacing w:line="240" w:lineRule="exact"/>
        <w:ind w:right="-143" w:firstLine="0"/>
        <w:rPr>
          <w:rFonts w:cs="Arial"/>
        </w:rPr>
      </w:pPr>
    </w:p>
    <w:p w14:paraId="0B70817B" w14:textId="77777777" w:rsidR="002C05B0" w:rsidRDefault="00EE0462" w:rsidP="002C05B0">
      <w:pPr>
        <w:pStyle w:val="Prrafodelista"/>
        <w:numPr>
          <w:ilvl w:val="0"/>
          <w:numId w:val="19"/>
        </w:numPr>
        <w:rPr>
          <w:rFonts w:cs="Arial"/>
          <w:sz w:val="22"/>
          <w:szCs w:val="22"/>
          <w:lang w:eastAsia="ca-ES"/>
        </w:rPr>
      </w:pPr>
      <w:r w:rsidRPr="002C05B0">
        <w:rPr>
          <w:rFonts w:cs="Arial"/>
          <w:sz w:val="22"/>
          <w:szCs w:val="22"/>
          <w:lang w:eastAsia="ca-ES"/>
        </w:rPr>
        <w:t>Contra aquesta resolució, que posa fi a la via administrativa, es podrà interposar recurs</w:t>
      </w:r>
      <w:r w:rsidRPr="002C05B0">
        <w:rPr>
          <w:rFonts w:cs="Arial"/>
          <w:sz w:val="22"/>
          <w:szCs w:val="22"/>
          <w:lang w:eastAsia="ca-ES"/>
        </w:rPr>
        <w:t xml:space="preserve"> </w:t>
      </w:r>
      <w:r w:rsidRPr="00EE0462">
        <w:rPr>
          <w:rFonts w:cs="Arial"/>
          <w:sz w:val="22"/>
          <w:szCs w:val="22"/>
          <w:lang w:eastAsia="ca-ES"/>
        </w:rPr>
        <w:t>contenciós administratiu davant el Jutjat Contenciós Administratiu de Barcelona, en el termini</w:t>
      </w:r>
      <w:r w:rsidRPr="002C05B0">
        <w:rPr>
          <w:rFonts w:cs="Arial"/>
          <w:sz w:val="22"/>
          <w:szCs w:val="22"/>
          <w:lang w:eastAsia="ca-ES"/>
        </w:rPr>
        <w:t xml:space="preserve"> </w:t>
      </w:r>
      <w:r w:rsidRPr="00EE0462">
        <w:rPr>
          <w:rFonts w:cs="Arial"/>
          <w:sz w:val="22"/>
          <w:szCs w:val="22"/>
          <w:lang w:eastAsia="ca-ES"/>
        </w:rPr>
        <w:t xml:space="preserve">de dos mesos a comptar des del dia següent al de la seva notificació. </w:t>
      </w:r>
      <w:r w:rsidRPr="002C05B0">
        <w:rPr>
          <w:rFonts w:cs="Arial"/>
          <w:sz w:val="22"/>
          <w:szCs w:val="22"/>
          <w:lang w:eastAsia="ca-ES"/>
        </w:rPr>
        <w:t xml:space="preserve"> </w:t>
      </w:r>
    </w:p>
    <w:p w14:paraId="659FA10C" w14:textId="76240094" w:rsidR="00EE0462" w:rsidRPr="002C05B0" w:rsidRDefault="002C05B0" w:rsidP="002C05B0">
      <w:pPr>
        <w:pStyle w:val="Prrafodelista"/>
        <w:numPr>
          <w:ilvl w:val="0"/>
          <w:numId w:val="19"/>
        </w:numPr>
        <w:rPr>
          <w:rFonts w:cs="Arial"/>
          <w:sz w:val="22"/>
          <w:szCs w:val="22"/>
          <w:lang w:eastAsia="ca-ES"/>
        </w:rPr>
      </w:pPr>
      <w:r w:rsidRPr="002C05B0">
        <w:rPr>
          <w:rFonts w:cs="Arial"/>
          <w:sz w:val="22"/>
          <w:szCs w:val="22"/>
          <w:lang w:eastAsia="ca-ES"/>
        </w:rPr>
        <w:t>P</w:t>
      </w:r>
      <w:r w:rsidR="00EE0462" w:rsidRPr="002C05B0">
        <w:rPr>
          <w:rFonts w:cs="Arial"/>
          <w:sz w:val="22"/>
          <w:szCs w:val="22"/>
          <w:lang w:eastAsia="ca-ES"/>
        </w:rPr>
        <w:t>rèviament  i de forma potestativa, es pot interposar recurs de reposició davant el mateix</w:t>
      </w:r>
      <w:r w:rsidRPr="002C05B0">
        <w:rPr>
          <w:rFonts w:cs="Arial"/>
          <w:sz w:val="22"/>
          <w:szCs w:val="22"/>
          <w:lang w:eastAsia="ca-ES"/>
        </w:rPr>
        <w:t xml:space="preserve"> </w:t>
      </w:r>
      <w:r w:rsidRPr="002C05B0">
        <w:rPr>
          <w:rFonts w:cs="Arial"/>
          <w:sz w:val="22"/>
          <w:szCs w:val="22"/>
          <w:lang w:eastAsia="ca-ES"/>
        </w:rPr>
        <w:t>òrgan que l’ha dictat, en el termini d’un mes a comptar des del dia següent al de la seva</w:t>
      </w:r>
      <w:r w:rsidRPr="002C05B0">
        <w:rPr>
          <w:rFonts w:cs="Arial"/>
          <w:sz w:val="22"/>
          <w:szCs w:val="22"/>
          <w:lang w:eastAsia="ca-ES"/>
        </w:rPr>
        <w:t xml:space="preserve"> </w:t>
      </w:r>
      <w:r w:rsidRPr="002C05B0">
        <w:rPr>
          <w:rFonts w:cs="Arial"/>
          <w:sz w:val="22"/>
          <w:szCs w:val="22"/>
          <w:lang w:eastAsia="ca-ES"/>
        </w:rPr>
        <w:t>notificació</w:t>
      </w:r>
      <w:r>
        <w:rPr>
          <w:rFonts w:cs="Arial"/>
          <w:sz w:val="22"/>
          <w:szCs w:val="22"/>
          <w:lang w:eastAsia="ca-ES"/>
        </w:rPr>
        <w:t>.</w:t>
      </w:r>
    </w:p>
    <w:p w14:paraId="7264BD77" w14:textId="77777777" w:rsidR="00EE0462" w:rsidRPr="00EE0462" w:rsidRDefault="00EE0462" w:rsidP="00EE0462">
      <w:pPr>
        <w:pStyle w:val="Prrafodelista"/>
        <w:ind w:firstLine="0"/>
        <w:rPr>
          <w:rFonts w:cs="Arial"/>
          <w:i/>
          <w:iCs/>
          <w:sz w:val="22"/>
          <w:szCs w:val="22"/>
          <w:lang w:eastAsia="ca-ES"/>
        </w:rPr>
      </w:pPr>
    </w:p>
    <w:p w14:paraId="263C4A40" w14:textId="77777777" w:rsidR="002C05B0" w:rsidRDefault="002C05B0" w:rsidP="002C05B0">
      <w:pPr>
        <w:ind w:firstLine="0"/>
      </w:pPr>
      <w:r>
        <w:t>Moià, a la data de la firma electrònica</w:t>
      </w:r>
    </w:p>
    <w:p w14:paraId="71F9515D" w14:textId="77777777" w:rsidR="002C05B0" w:rsidRDefault="002C05B0" w:rsidP="002C05B0">
      <w:pPr>
        <w:ind w:firstLine="0"/>
      </w:pPr>
    </w:p>
    <w:p w14:paraId="04B34E01" w14:textId="77777777" w:rsidR="002C05B0" w:rsidRDefault="002C05B0" w:rsidP="002C05B0">
      <w:pPr>
        <w:ind w:firstLine="0"/>
      </w:pPr>
      <w:r>
        <w:t>La data vàlida d’aquest document és la data de signatura del titular de l’òrgan d’Alcaldia-Presidència que consta al marge esquerre.</w:t>
      </w:r>
    </w:p>
    <w:p w14:paraId="4E77D1BD" w14:textId="77777777" w:rsidR="00B56ED0" w:rsidRDefault="00B56ED0" w:rsidP="003E57BD">
      <w:pPr>
        <w:ind w:firstLine="0"/>
      </w:pPr>
    </w:p>
    <w:p w14:paraId="07579002" w14:textId="77777777" w:rsidR="00B56ED0" w:rsidRPr="001C36AA" w:rsidRDefault="00B56ED0" w:rsidP="00B56ED0">
      <w:pPr>
        <w:ind w:left="4248" w:firstLine="708"/>
      </w:pPr>
      <w:r>
        <w:t>En dono fe,</w:t>
      </w:r>
    </w:p>
    <w:p w14:paraId="453C5D2A" w14:textId="10F73E14" w:rsidR="00B56ED0" w:rsidRDefault="00B56ED0" w:rsidP="00B56ED0">
      <w:pPr>
        <w:ind w:firstLine="0"/>
      </w:pPr>
      <w:r>
        <w:t xml:space="preserve">Dionís </w:t>
      </w:r>
      <w:proofErr w:type="spellStart"/>
      <w:r>
        <w:t>Guiteras</w:t>
      </w:r>
      <w:proofErr w:type="spellEnd"/>
      <w:r>
        <w:t xml:space="preserve"> i Rubio</w:t>
      </w:r>
      <w:r>
        <w:tab/>
      </w:r>
      <w:r>
        <w:tab/>
      </w:r>
      <w:r>
        <w:tab/>
      </w:r>
      <w:r>
        <w:tab/>
      </w:r>
      <w:r w:rsidR="00383F51">
        <w:t>Àngels Aspa Pérez</w:t>
      </w:r>
    </w:p>
    <w:p w14:paraId="37CEF631" w14:textId="310A77F2" w:rsidR="00B56ED0" w:rsidRPr="00F560E7" w:rsidRDefault="00B56ED0" w:rsidP="00B56ED0">
      <w:pPr>
        <w:ind w:firstLine="0"/>
      </w:pPr>
      <w:r>
        <w:t xml:space="preserve">L’alcalde </w:t>
      </w:r>
      <w:r>
        <w:tab/>
      </w:r>
      <w:r>
        <w:tab/>
      </w:r>
      <w:r>
        <w:tab/>
      </w:r>
      <w:r>
        <w:tab/>
      </w:r>
      <w:r>
        <w:tab/>
      </w:r>
      <w:r>
        <w:tab/>
        <w:t>Secretari</w:t>
      </w:r>
      <w:r w:rsidR="00383F51">
        <w:t>a accidental</w:t>
      </w:r>
    </w:p>
    <w:sectPr w:rsidR="00B56ED0" w:rsidRPr="00F560E7" w:rsidSect="00E1600E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7837D" w14:textId="77777777" w:rsidR="00E64F9D" w:rsidRDefault="00E64F9D">
      <w:r>
        <w:separator/>
      </w:r>
    </w:p>
  </w:endnote>
  <w:endnote w:type="continuationSeparator" w:id="0">
    <w:p w14:paraId="72CF3AB5" w14:textId="77777777" w:rsidR="00E64F9D" w:rsidRDefault="00E6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G Omega">
    <w:altName w:val="Times New Roman"/>
    <w:charset w:val="00"/>
    <w:family w:val="roman"/>
    <w:pitch w:val="variable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Times New Roman"/>
    <w:charset w:val="00"/>
    <w:family w:val="roman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charset w:val="00"/>
    <w:family w:val="roman"/>
    <w:pitch w:val="variable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Sylfaen"/>
    <w:panose1 w:val="020B0603030804020204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39C4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F0E92C" w14:textId="77777777" w:rsidR="00BE5B30" w:rsidRDefault="00BE5B30">
    <w:pPr>
      <w:pStyle w:val="Piedepgina"/>
    </w:pPr>
  </w:p>
  <w:p w14:paraId="61F767FA" w14:textId="77777777" w:rsidR="008237F7" w:rsidRDefault="008237F7"/>
  <w:p w14:paraId="37B5C503" w14:textId="77777777" w:rsidR="00112411" w:rsidRDefault="00112411"/>
  <w:p w14:paraId="55A70862" w14:textId="77777777" w:rsidR="00112411" w:rsidRDefault="00112411"/>
  <w:p w14:paraId="766C6915" w14:textId="77777777" w:rsidR="00112411" w:rsidRDefault="001124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AF9E" w14:textId="77777777" w:rsidR="00BE5B30" w:rsidRDefault="00BE5B30" w:rsidP="00BE581E">
    <w:pPr>
      <w:pStyle w:val="Encabezado"/>
    </w:pPr>
  </w:p>
  <w:p w14:paraId="2D8B1CA3" w14:textId="6EFBECF6" w:rsidR="00BE5B30" w:rsidRPr="00844D0B" w:rsidRDefault="00844D0B" w:rsidP="00BE581E">
    <w:pPr>
      <w:pStyle w:val="Encabezado"/>
    </w:pPr>
    <w:r w:rsidRPr="00844D0B">
      <w:t>Pàgina</w:t>
    </w:r>
    <w:r w:rsidR="00BE5B30" w:rsidRPr="00844D0B">
      <w:t xml:space="preserve"> </w:t>
    </w:r>
    <w:r w:rsidR="00BE5B30" w:rsidRPr="00844D0B">
      <w:fldChar w:fldCharType="begin"/>
    </w:r>
    <w:r w:rsidR="00BE5B30" w:rsidRPr="00844D0B">
      <w:instrText>PAGE  \* Arabic  \* MERGEFORMAT</w:instrText>
    </w:r>
    <w:r w:rsidR="00BE5B30" w:rsidRPr="00844D0B">
      <w:fldChar w:fldCharType="separate"/>
    </w:r>
    <w:r w:rsidR="006863A4">
      <w:rPr>
        <w:noProof/>
      </w:rPr>
      <w:t>2</w:t>
    </w:r>
    <w:r w:rsidR="00BE5B30" w:rsidRPr="00844D0B">
      <w:fldChar w:fldCharType="end"/>
    </w:r>
    <w:r w:rsidR="00BE5B30" w:rsidRPr="00844D0B">
      <w:t xml:space="preserve"> de </w:t>
    </w:r>
    <w:fldSimple w:instr="NUMPAGES  \* Arabic  \* MERGEFORMAT">
      <w:r w:rsidR="006863A4">
        <w:rPr>
          <w:noProof/>
        </w:rPr>
        <w:t>2</w:t>
      </w:r>
    </w:fldSimple>
  </w:p>
  <w:p w14:paraId="326EB2F9" w14:textId="77777777" w:rsidR="008237F7" w:rsidRDefault="008237F7"/>
  <w:p w14:paraId="303C4887" w14:textId="77777777" w:rsidR="00112411" w:rsidRDefault="00112411"/>
  <w:p w14:paraId="2CF823C2" w14:textId="77777777" w:rsidR="00112411" w:rsidRDefault="00112411"/>
  <w:p w14:paraId="7096FE79" w14:textId="77777777" w:rsidR="00112411" w:rsidRDefault="001124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E42D5" w14:textId="77777777" w:rsidR="00E64F9D" w:rsidRDefault="00E64F9D">
      <w:r>
        <w:separator/>
      </w:r>
    </w:p>
  </w:footnote>
  <w:footnote w:type="continuationSeparator" w:id="0">
    <w:p w14:paraId="7828BE6E" w14:textId="77777777" w:rsidR="00E64F9D" w:rsidRDefault="00E64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78C5" w14:textId="4C0D495D" w:rsidR="00BE5B30" w:rsidRDefault="00844D0B" w:rsidP="00BE581E">
    <w:pPr>
      <w:pStyle w:val="Encabezado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6A15EF4F" wp14:editId="11C5912F">
          <wp:simplePos x="0" y="0"/>
          <wp:positionH relativeFrom="column">
            <wp:posOffset>-117384</wp:posOffset>
          </wp:positionH>
          <wp:positionV relativeFrom="paragraph">
            <wp:posOffset>59328</wp:posOffset>
          </wp:positionV>
          <wp:extent cx="2521857" cy="968213"/>
          <wp:effectExtent l="0" t="0" r="0" b="381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0DD7B" w14:textId="3ABEFD6E" w:rsidR="00BE5B30" w:rsidRDefault="00BE5B30" w:rsidP="00BE581E">
    <w:pPr>
      <w:pStyle w:val="Encabezado"/>
    </w:pPr>
  </w:p>
  <w:p w14:paraId="3DDD8F33" w14:textId="72797FC9" w:rsidR="00BE5B30" w:rsidRDefault="00BE5B30" w:rsidP="00BE581E">
    <w:pPr>
      <w:pStyle w:val="Encabezado"/>
    </w:pPr>
  </w:p>
  <w:p w14:paraId="77CB775C" w14:textId="2529A1D5" w:rsidR="00BE5B30" w:rsidRDefault="00BE5B30" w:rsidP="00BE581E">
    <w:pPr>
      <w:pStyle w:val="Encabezado"/>
    </w:pPr>
  </w:p>
  <w:p w14:paraId="53AEEA79" w14:textId="77777777" w:rsidR="00B66C2D" w:rsidRDefault="00B66C2D" w:rsidP="00BE581E">
    <w:pPr>
      <w:pStyle w:val="Encabezado"/>
    </w:pPr>
  </w:p>
  <w:p w14:paraId="78660D14" w14:textId="77777777" w:rsidR="008614CB" w:rsidRDefault="008614CB" w:rsidP="00BE581E">
    <w:pPr>
      <w:pStyle w:val="Encabezado"/>
    </w:pPr>
  </w:p>
  <w:p w14:paraId="7E10B265" w14:textId="77777777" w:rsidR="00BE5B30" w:rsidRDefault="00BE5B30" w:rsidP="00BE581E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86B57"/>
    <w:multiLevelType w:val="hybridMultilevel"/>
    <w:tmpl w:val="CABAE2E6"/>
    <w:lvl w:ilvl="0" w:tplc="3AF88414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537DB"/>
    <w:multiLevelType w:val="hybridMultilevel"/>
    <w:tmpl w:val="0DB2A19C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0F18A4"/>
    <w:multiLevelType w:val="hybridMultilevel"/>
    <w:tmpl w:val="463282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BDB320F"/>
    <w:multiLevelType w:val="hybridMultilevel"/>
    <w:tmpl w:val="A78424A8"/>
    <w:lvl w:ilvl="0" w:tplc="84402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1469C"/>
    <w:multiLevelType w:val="hybridMultilevel"/>
    <w:tmpl w:val="617C43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26375"/>
    <w:multiLevelType w:val="hybridMultilevel"/>
    <w:tmpl w:val="25861332"/>
    <w:lvl w:ilvl="0" w:tplc="E82686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B1806"/>
    <w:multiLevelType w:val="hybridMultilevel"/>
    <w:tmpl w:val="BE9CE6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4FB069AC"/>
    <w:multiLevelType w:val="hybridMultilevel"/>
    <w:tmpl w:val="94C031FC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5451B5"/>
    <w:multiLevelType w:val="hybridMultilevel"/>
    <w:tmpl w:val="9E5A70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14354"/>
    <w:multiLevelType w:val="hybridMultilevel"/>
    <w:tmpl w:val="74486472"/>
    <w:lvl w:ilvl="0" w:tplc="FA984530">
      <w:start w:val="1"/>
      <w:numFmt w:val="decimal"/>
      <w:lvlText w:val="%1-"/>
      <w:lvlJc w:val="left"/>
      <w:pPr>
        <w:ind w:left="884" w:hanging="360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ca-ES" w:eastAsia="en-US" w:bidi="ar-SA"/>
      </w:rPr>
    </w:lvl>
    <w:lvl w:ilvl="1" w:tplc="ACEE9D40">
      <w:numFmt w:val="bullet"/>
      <w:lvlText w:val="•"/>
      <w:lvlJc w:val="left"/>
      <w:pPr>
        <w:ind w:left="1738" w:hanging="360"/>
      </w:pPr>
      <w:rPr>
        <w:rFonts w:hint="default"/>
        <w:lang w:val="ca-ES" w:eastAsia="en-US" w:bidi="ar-SA"/>
      </w:rPr>
    </w:lvl>
    <w:lvl w:ilvl="2" w:tplc="06EABA78">
      <w:numFmt w:val="bullet"/>
      <w:lvlText w:val="•"/>
      <w:lvlJc w:val="left"/>
      <w:pPr>
        <w:ind w:left="2596" w:hanging="360"/>
      </w:pPr>
      <w:rPr>
        <w:rFonts w:hint="default"/>
        <w:lang w:val="ca-ES" w:eastAsia="en-US" w:bidi="ar-SA"/>
      </w:rPr>
    </w:lvl>
    <w:lvl w:ilvl="3" w:tplc="119C04E2">
      <w:numFmt w:val="bullet"/>
      <w:lvlText w:val="•"/>
      <w:lvlJc w:val="left"/>
      <w:pPr>
        <w:ind w:left="3454" w:hanging="360"/>
      </w:pPr>
      <w:rPr>
        <w:rFonts w:hint="default"/>
        <w:lang w:val="ca-ES" w:eastAsia="en-US" w:bidi="ar-SA"/>
      </w:rPr>
    </w:lvl>
    <w:lvl w:ilvl="4" w:tplc="9EFA4ECC">
      <w:numFmt w:val="bullet"/>
      <w:lvlText w:val="•"/>
      <w:lvlJc w:val="left"/>
      <w:pPr>
        <w:ind w:left="4312" w:hanging="360"/>
      </w:pPr>
      <w:rPr>
        <w:rFonts w:hint="default"/>
        <w:lang w:val="ca-ES" w:eastAsia="en-US" w:bidi="ar-SA"/>
      </w:rPr>
    </w:lvl>
    <w:lvl w:ilvl="5" w:tplc="7D4C6EEC">
      <w:numFmt w:val="bullet"/>
      <w:lvlText w:val="•"/>
      <w:lvlJc w:val="left"/>
      <w:pPr>
        <w:ind w:left="5170" w:hanging="360"/>
      </w:pPr>
      <w:rPr>
        <w:rFonts w:hint="default"/>
        <w:lang w:val="ca-ES" w:eastAsia="en-US" w:bidi="ar-SA"/>
      </w:rPr>
    </w:lvl>
    <w:lvl w:ilvl="6" w:tplc="C0A63F66">
      <w:numFmt w:val="bullet"/>
      <w:lvlText w:val="•"/>
      <w:lvlJc w:val="left"/>
      <w:pPr>
        <w:ind w:left="6028" w:hanging="360"/>
      </w:pPr>
      <w:rPr>
        <w:rFonts w:hint="default"/>
        <w:lang w:val="ca-ES" w:eastAsia="en-US" w:bidi="ar-SA"/>
      </w:rPr>
    </w:lvl>
    <w:lvl w:ilvl="7" w:tplc="B226116E">
      <w:numFmt w:val="bullet"/>
      <w:lvlText w:val="•"/>
      <w:lvlJc w:val="left"/>
      <w:pPr>
        <w:ind w:left="6886" w:hanging="360"/>
      </w:pPr>
      <w:rPr>
        <w:rFonts w:hint="default"/>
        <w:lang w:val="ca-ES" w:eastAsia="en-US" w:bidi="ar-SA"/>
      </w:rPr>
    </w:lvl>
    <w:lvl w:ilvl="8" w:tplc="FDFA1BDA">
      <w:numFmt w:val="bullet"/>
      <w:lvlText w:val="•"/>
      <w:lvlJc w:val="left"/>
      <w:pPr>
        <w:ind w:left="7744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5DB1253E"/>
    <w:multiLevelType w:val="hybridMultilevel"/>
    <w:tmpl w:val="D6CA95CE"/>
    <w:lvl w:ilvl="0" w:tplc="D402D11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01673"/>
    <w:multiLevelType w:val="hybridMultilevel"/>
    <w:tmpl w:val="05CA919E"/>
    <w:lvl w:ilvl="0" w:tplc="89A26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04B8C"/>
    <w:multiLevelType w:val="hybridMultilevel"/>
    <w:tmpl w:val="1B7CC4C2"/>
    <w:lvl w:ilvl="0" w:tplc="B94295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16E61"/>
    <w:multiLevelType w:val="hybridMultilevel"/>
    <w:tmpl w:val="2EFC0842"/>
    <w:lvl w:ilvl="0" w:tplc="CCA67FB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7900137">
    <w:abstractNumId w:val="5"/>
  </w:num>
  <w:num w:numId="2" w16cid:durableId="228729027">
    <w:abstractNumId w:val="10"/>
  </w:num>
  <w:num w:numId="3" w16cid:durableId="619457633">
    <w:abstractNumId w:val="3"/>
  </w:num>
  <w:num w:numId="4" w16cid:durableId="950746777">
    <w:abstractNumId w:val="0"/>
  </w:num>
  <w:num w:numId="5" w16cid:durableId="1622806043">
    <w:abstractNumId w:val="18"/>
  </w:num>
  <w:num w:numId="6" w16cid:durableId="543759341">
    <w:abstractNumId w:val="8"/>
  </w:num>
  <w:num w:numId="7" w16cid:durableId="1874883031">
    <w:abstractNumId w:val="13"/>
  </w:num>
  <w:num w:numId="8" w16cid:durableId="150566324">
    <w:abstractNumId w:val="17"/>
  </w:num>
  <w:num w:numId="9" w16cid:durableId="277226891">
    <w:abstractNumId w:val="7"/>
  </w:num>
  <w:num w:numId="10" w16cid:durableId="1191802772">
    <w:abstractNumId w:val="1"/>
  </w:num>
  <w:num w:numId="11" w16cid:durableId="1150899391">
    <w:abstractNumId w:val="6"/>
  </w:num>
  <w:num w:numId="12" w16cid:durableId="423570187">
    <w:abstractNumId w:val="14"/>
  </w:num>
  <w:num w:numId="13" w16cid:durableId="200825118">
    <w:abstractNumId w:val="16"/>
  </w:num>
  <w:num w:numId="14" w16cid:durableId="1902666651">
    <w:abstractNumId w:val="15"/>
  </w:num>
  <w:num w:numId="15" w16cid:durableId="1448282049">
    <w:abstractNumId w:val="4"/>
  </w:num>
  <w:num w:numId="16" w16cid:durableId="454563442">
    <w:abstractNumId w:val="9"/>
  </w:num>
  <w:num w:numId="17" w16cid:durableId="1213345898">
    <w:abstractNumId w:val="2"/>
  </w:num>
  <w:num w:numId="18" w16cid:durableId="1912233221">
    <w:abstractNumId w:val="11"/>
  </w:num>
  <w:num w:numId="19" w16cid:durableId="17075626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0B"/>
    <w:rsid w:val="00000A9C"/>
    <w:rsid w:val="000132E0"/>
    <w:rsid w:val="000157A8"/>
    <w:rsid w:val="000324B8"/>
    <w:rsid w:val="00044C96"/>
    <w:rsid w:val="000571D2"/>
    <w:rsid w:val="00060904"/>
    <w:rsid w:val="00072746"/>
    <w:rsid w:val="00092DCF"/>
    <w:rsid w:val="00092F9E"/>
    <w:rsid w:val="000A47B0"/>
    <w:rsid w:val="000A708B"/>
    <w:rsid w:val="000C2501"/>
    <w:rsid w:val="000D410A"/>
    <w:rsid w:val="00112411"/>
    <w:rsid w:val="00130A71"/>
    <w:rsid w:val="001547BE"/>
    <w:rsid w:val="00161131"/>
    <w:rsid w:val="0018249B"/>
    <w:rsid w:val="00184173"/>
    <w:rsid w:val="001B66A2"/>
    <w:rsid w:val="001E4519"/>
    <w:rsid w:val="001F1BDE"/>
    <w:rsid w:val="00205A0F"/>
    <w:rsid w:val="00206601"/>
    <w:rsid w:val="00213F3E"/>
    <w:rsid w:val="0022428D"/>
    <w:rsid w:val="002254C1"/>
    <w:rsid w:val="002271A9"/>
    <w:rsid w:val="00232E3B"/>
    <w:rsid w:val="002409A6"/>
    <w:rsid w:val="00243D37"/>
    <w:rsid w:val="0026201A"/>
    <w:rsid w:val="002740C4"/>
    <w:rsid w:val="00274707"/>
    <w:rsid w:val="00274F73"/>
    <w:rsid w:val="00286A79"/>
    <w:rsid w:val="0029254F"/>
    <w:rsid w:val="002A04C3"/>
    <w:rsid w:val="002A7845"/>
    <w:rsid w:val="002C05B0"/>
    <w:rsid w:val="002D78E8"/>
    <w:rsid w:val="00304A5A"/>
    <w:rsid w:val="00313CB5"/>
    <w:rsid w:val="0031767B"/>
    <w:rsid w:val="00320022"/>
    <w:rsid w:val="00326960"/>
    <w:rsid w:val="00350935"/>
    <w:rsid w:val="0036254A"/>
    <w:rsid w:val="003639E3"/>
    <w:rsid w:val="00383F51"/>
    <w:rsid w:val="003A0B22"/>
    <w:rsid w:val="003A2742"/>
    <w:rsid w:val="003B53C6"/>
    <w:rsid w:val="003D79D9"/>
    <w:rsid w:val="003E4EA2"/>
    <w:rsid w:val="003E57BD"/>
    <w:rsid w:val="00403697"/>
    <w:rsid w:val="004126FA"/>
    <w:rsid w:val="004423B6"/>
    <w:rsid w:val="0044414D"/>
    <w:rsid w:val="0044477A"/>
    <w:rsid w:val="004661FB"/>
    <w:rsid w:val="00490EA6"/>
    <w:rsid w:val="0049124B"/>
    <w:rsid w:val="004B5556"/>
    <w:rsid w:val="004C64EC"/>
    <w:rsid w:val="004C7D80"/>
    <w:rsid w:val="0050384A"/>
    <w:rsid w:val="005747AF"/>
    <w:rsid w:val="005778C3"/>
    <w:rsid w:val="00580AA0"/>
    <w:rsid w:val="00593EC3"/>
    <w:rsid w:val="005A3EED"/>
    <w:rsid w:val="005B78D0"/>
    <w:rsid w:val="005C4809"/>
    <w:rsid w:val="005E70EE"/>
    <w:rsid w:val="00601EB4"/>
    <w:rsid w:val="0060373A"/>
    <w:rsid w:val="006121BA"/>
    <w:rsid w:val="00625FBA"/>
    <w:rsid w:val="00640604"/>
    <w:rsid w:val="00641415"/>
    <w:rsid w:val="006532A9"/>
    <w:rsid w:val="00653B27"/>
    <w:rsid w:val="00662273"/>
    <w:rsid w:val="00662B85"/>
    <w:rsid w:val="00666981"/>
    <w:rsid w:val="006863A4"/>
    <w:rsid w:val="00686408"/>
    <w:rsid w:val="006C3298"/>
    <w:rsid w:val="006F6816"/>
    <w:rsid w:val="0071320A"/>
    <w:rsid w:val="00726AAD"/>
    <w:rsid w:val="00735364"/>
    <w:rsid w:val="007353B3"/>
    <w:rsid w:val="007362D6"/>
    <w:rsid w:val="00737CB6"/>
    <w:rsid w:val="00745A54"/>
    <w:rsid w:val="00747BC3"/>
    <w:rsid w:val="0075791C"/>
    <w:rsid w:val="00775D49"/>
    <w:rsid w:val="00790346"/>
    <w:rsid w:val="00795C5B"/>
    <w:rsid w:val="007D50C7"/>
    <w:rsid w:val="007E6919"/>
    <w:rsid w:val="008237F7"/>
    <w:rsid w:val="00835424"/>
    <w:rsid w:val="00844D0B"/>
    <w:rsid w:val="008451B3"/>
    <w:rsid w:val="008540E6"/>
    <w:rsid w:val="008614CB"/>
    <w:rsid w:val="00863786"/>
    <w:rsid w:val="00870AFE"/>
    <w:rsid w:val="00877F43"/>
    <w:rsid w:val="008B617E"/>
    <w:rsid w:val="008E7CB9"/>
    <w:rsid w:val="0090288B"/>
    <w:rsid w:val="0092165E"/>
    <w:rsid w:val="009428DA"/>
    <w:rsid w:val="009546DC"/>
    <w:rsid w:val="0096613C"/>
    <w:rsid w:val="00981830"/>
    <w:rsid w:val="009901D4"/>
    <w:rsid w:val="00997084"/>
    <w:rsid w:val="009A21F2"/>
    <w:rsid w:val="009D3A3F"/>
    <w:rsid w:val="00A04971"/>
    <w:rsid w:val="00A24CDE"/>
    <w:rsid w:val="00A256B4"/>
    <w:rsid w:val="00A3345D"/>
    <w:rsid w:val="00A67F99"/>
    <w:rsid w:val="00A73068"/>
    <w:rsid w:val="00A81598"/>
    <w:rsid w:val="00A958E8"/>
    <w:rsid w:val="00AA0B5C"/>
    <w:rsid w:val="00B020CD"/>
    <w:rsid w:val="00B1282E"/>
    <w:rsid w:val="00B4333D"/>
    <w:rsid w:val="00B52750"/>
    <w:rsid w:val="00B56ED0"/>
    <w:rsid w:val="00B66C2D"/>
    <w:rsid w:val="00B7031D"/>
    <w:rsid w:val="00B85F89"/>
    <w:rsid w:val="00BA2F55"/>
    <w:rsid w:val="00BE581E"/>
    <w:rsid w:val="00BE5B30"/>
    <w:rsid w:val="00C0779F"/>
    <w:rsid w:val="00C31E97"/>
    <w:rsid w:val="00C36452"/>
    <w:rsid w:val="00C42013"/>
    <w:rsid w:val="00C52E98"/>
    <w:rsid w:val="00C60C47"/>
    <w:rsid w:val="00C87020"/>
    <w:rsid w:val="00C95FFC"/>
    <w:rsid w:val="00CA03DE"/>
    <w:rsid w:val="00CA790C"/>
    <w:rsid w:val="00CB1987"/>
    <w:rsid w:val="00CB4A35"/>
    <w:rsid w:val="00CE3801"/>
    <w:rsid w:val="00CE4315"/>
    <w:rsid w:val="00CE644C"/>
    <w:rsid w:val="00D11C50"/>
    <w:rsid w:val="00D37DAA"/>
    <w:rsid w:val="00D41BF6"/>
    <w:rsid w:val="00D42B91"/>
    <w:rsid w:val="00D45A0B"/>
    <w:rsid w:val="00D62EAB"/>
    <w:rsid w:val="00D73DBE"/>
    <w:rsid w:val="00D76ED0"/>
    <w:rsid w:val="00D827AC"/>
    <w:rsid w:val="00DA0914"/>
    <w:rsid w:val="00DB4DB8"/>
    <w:rsid w:val="00DF3212"/>
    <w:rsid w:val="00E1600E"/>
    <w:rsid w:val="00E64F9D"/>
    <w:rsid w:val="00E714C5"/>
    <w:rsid w:val="00E86895"/>
    <w:rsid w:val="00E908BA"/>
    <w:rsid w:val="00EA249F"/>
    <w:rsid w:val="00EB0AA7"/>
    <w:rsid w:val="00EB0BB2"/>
    <w:rsid w:val="00EB0D9F"/>
    <w:rsid w:val="00EB656C"/>
    <w:rsid w:val="00ED091C"/>
    <w:rsid w:val="00ED1F33"/>
    <w:rsid w:val="00EE0462"/>
    <w:rsid w:val="00F024C5"/>
    <w:rsid w:val="00F05DBC"/>
    <w:rsid w:val="00F07DE5"/>
    <w:rsid w:val="00F14A6D"/>
    <w:rsid w:val="00F24057"/>
    <w:rsid w:val="00F53471"/>
    <w:rsid w:val="00F66AEE"/>
    <w:rsid w:val="00FA0C38"/>
    <w:rsid w:val="00FA68D2"/>
    <w:rsid w:val="00FC32B8"/>
    <w:rsid w:val="00FD0BBD"/>
    <w:rsid w:val="00FD7C44"/>
    <w:rsid w:val="00FF296F"/>
    <w:rsid w:val="00FF6B2F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9473FD"/>
  <w15:docId w15:val="{2C140659-6C44-4EF6-AF00-07AD6668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1F2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BE581E"/>
    <w:pPr>
      <w:ind w:left="-567" w:firstLine="0"/>
      <w:jc w:val="left"/>
    </w:pPr>
    <w:rPr>
      <w:rFonts w:ascii="Code 128" w:hAnsi="Code 128" w:cs="Tahoma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NormalWeb">
    <w:name w:val="Normal (Web)"/>
    <w:basedOn w:val="Normal"/>
    <w:semiHidden/>
    <w:unhideWhenUsed/>
    <w:rsid w:val="00C31E97"/>
    <w:pPr>
      <w:spacing w:before="100" w:beforeAutospacing="1" w:after="119"/>
      <w:ind w:firstLine="0"/>
      <w:jc w:val="left"/>
    </w:pPr>
    <w:rPr>
      <w:rFonts w:ascii="Times New Roman" w:hAnsi="Times New Roman"/>
      <w:lang w:val="es-ES"/>
    </w:rPr>
  </w:style>
  <w:style w:type="table" w:styleId="Tablaconcuadrcula">
    <w:name w:val="Table Grid"/>
    <w:basedOn w:val="Tablanormal"/>
    <w:uiPriority w:val="39"/>
    <w:rsid w:val="00232E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\Downloads\CAP-I-PEU%20(54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FD34C-5DE8-4367-B575-42074CA34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 (54)</Template>
  <TotalTime>3</TotalTime>
  <Pages>2</Pages>
  <Words>387</Words>
  <Characters>2129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Lluis Clopes Sola</dc:creator>
  <cp:lastModifiedBy>Lluis Clopes Sola</cp:lastModifiedBy>
  <cp:revision>3</cp:revision>
  <cp:lastPrinted>2017-12-18T09:00:00Z</cp:lastPrinted>
  <dcterms:created xsi:type="dcterms:W3CDTF">2026-02-06T13:00:00Z</dcterms:created>
  <dcterms:modified xsi:type="dcterms:W3CDTF">2026-02-06T13:02:00Z</dcterms:modified>
</cp:coreProperties>
</file>