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C493" w14:textId="3E9E4537" w:rsidR="00BA2E69" w:rsidRPr="00BA2E69" w:rsidRDefault="00BA2E69" w:rsidP="00BA2E69">
      <w:pPr>
        <w:pStyle w:val="Textoindependiente"/>
        <w:ind w:left="102"/>
        <w:rPr>
          <w:rFonts w:cs="Arial"/>
          <w:color w:val="auto"/>
        </w:rPr>
      </w:pPr>
      <w:r w:rsidRPr="00BA2E69">
        <w:rPr>
          <w:rFonts w:cs="Arial"/>
          <w:noProof/>
          <w:color w:val="auto"/>
        </w:rPr>
        <mc:AlternateContent>
          <mc:Choice Requires="wps">
            <w:drawing>
              <wp:inline distT="0" distB="0" distL="0" distR="0" wp14:anchorId="5B1C0DF0" wp14:editId="06B551DF">
                <wp:extent cx="5486400" cy="525780"/>
                <wp:effectExtent l="0" t="0" r="19050" b="2667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2578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37B4C" w14:textId="5C3ED91A" w:rsidR="00664AAE" w:rsidRDefault="00584A63" w:rsidP="00664AAE">
                            <w:pPr>
                              <w:spacing w:before="17"/>
                              <w:ind w:right="29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</w:t>
                            </w:r>
                            <w:r w:rsidR="00664AAE">
                              <w:rPr>
                                <w:b/>
                              </w:rPr>
                              <w:t>ANNEX</w:t>
                            </w:r>
                          </w:p>
                          <w:p w14:paraId="2F070258" w14:textId="6DB2615D" w:rsidR="00BA2E69" w:rsidRDefault="00584A63" w:rsidP="00584A63">
                            <w:pPr>
                              <w:spacing w:before="17"/>
                              <w:ind w:right="358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BA2E69">
                              <w:rPr>
                                <w:b/>
                              </w:rPr>
                              <w:t>CONDICIONS</w:t>
                            </w:r>
                            <w:r w:rsidR="00BA2E69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BA2E69">
                              <w:rPr>
                                <w:b/>
                              </w:rPr>
                              <w:t>GENERALS</w:t>
                            </w:r>
                            <w:r w:rsidR="00BA2E69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BA2E69">
                              <w:rPr>
                                <w:b/>
                              </w:rPr>
                              <w:t>DE</w:t>
                            </w:r>
                            <w:r w:rsidR="00BA2E69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BA2E69">
                              <w:rPr>
                                <w:b/>
                              </w:rPr>
                              <w:t>LA</w:t>
                            </w:r>
                            <w:r w:rsidR="00BA2E69">
                              <w:rPr>
                                <w:b/>
                              </w:rPr>
                              <w:t xml:space="preserve"> </w:t>
                            </w:r>
                            <w:r w:rsidR="00BA2E69">
                              <w:rPr>
                                <w:b/>
                              </w:rPr>
                              <w:t>LLICÈNCIA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1C0D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6in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" fillcolor="#e1e1e1" strokeweight=".48pt">
                <v:textbox inset="0,0,0,0">
                  <w:txbxContent>
                    <w:p w14:paraId="7C037B4C" w14:textId="5C3ED91A" w:rsidR="00664AAE" w:rsidRDefault="00584A63" w:rsidP="00664AAE">
                      <w:pPr>
                        <w:spacing w:before="17"/>
                        <w:ind w:right="29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</w:t>
                      </w:r>
                      <w:r w:rsidR="00664AAE">
                        <w:rPr>
                          <w:b/>
                        </w:rPr>
                        <w:t>ANNEX</w:t>
                      </w:r>
                    </w:p>
                    <w:p w14:paraId="2F070258" w14:textId="6DB2615D" w:rsidR="00BA2E69" w:rsidRDefault="00584A63" w:rsidP="00584A63">
                      <w:pPr>
                        <w:spacing w:before="17"/>
                        <w:ind w:right="358"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</w:t>
                      </w:r>
                      <w:r w:rsidR="00BA2E69">
                        <w:rPr>
                          <w:b/>
                        </w:rPr>
                        <w:t>CONDICIONS</w:t>
                      </w:r>
                      <w:r w:rsidR="00BA2E69">
                        <w:rPr>
                          <w:b/>
                          <w:spacing w:val="-3"/>
                        </w:rPr>
                        <w:t xml:space="preserve"> </w:t>
                      </w:r>
                      <w:r w:rsidR="00BA2E69">
                        <w:rPr>
                          <w:b/>
                        </w:rPr>
                        <w:t>GENERALS</w:t>
                      </w:r>
                      <w:r w:rsidR="00BA2E69">
                        <w:rPr>
                          <w:b/>
                          <w:spacing w:val="-1"/>
                        </w:rPr>
                        <w:t xml:space="preserve"> </w:t>
                      </w:r>
                      <w:r w:rsidR="00BA2E69">
                        <w:rPr>
                          <w:b/>
                        </w:rPr>
                        <w:t>DE</w:t>
                      </w:r>
                      <w:r w:rsidR="00BA2E69">
                        <w:rPr>
                          <w:b/>
                          <w:spacing w:val="-1"/>
                        </w:rPr>
                        <w:t xml:space="preserve"> </w:t>
                      </w:r>
                      <w:r w:rsidR="00BA2E69">
                        <w:rPr>
                          <w:b/>
                        </w:rPr>
                        <w:t>LA</w:t>
                      </w:r>
                      <w:r w:rsidR="00BA2E69">
                        <w:rPr>
                          <w:b/>
                        </w:rPr>
                        <w:t xml:space="preserve"> </w:t>
                      </w:r>
                      <w:r w:rsidR="00BA2E69">
                        <w:rPr>
                          <w:b/>
                        </w:rPr>
                        <w:t>LLICÈNCIA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F25A8" w14:textId="77777777" w:rsidR="00BA2E69" w:rsidRPr="00BA2E69" w:rsidRDefault="00BA2E69" w:rsidP="00BA2E69">
      <w:pPr>
        <w:pStyle w:val="Textoindependiente"/>
        <w:spacing w:before="3"/>
        <w:rPr>
          <w:rFonts w:cs="Arial"/>
          <w:color w:val="auto"/>
        </w:rPr>
      </w:pPr>
    </w:p>
    <w:p w14:paraId="026440E1" w14:textId="77777777" w:rsidR="00BA2E69" w:rsidRPr="00BA2E69" w:rsidRDefault="00BA2E69" w:rsidP="00BA2E69">
      <w:pPr>
        <w:pStyle w:val="Ttulo2"/>
        <w:spacing w:before="94"/>
        <w:ind w:left="220"/>
        <w:rPr>
          <w:rFonts w:cs="Arial"/>
          <w:color w:val="auto"/>
          <w:sz w:val="24"/>
        </w:rPr>
      </w:pPr>
      <w:r w:rsidRPr="00BA2E69">
        <w:rPr>
          <w:rFonts w:cs="Arial"/>
          <w:color w:val="auto"/>
          <w:sz w:val="24"/>
          <w:u w:val="thick"/>
        </w:rPr>
        <w:t>CONTINGUT</w:t>
      </w:r>
      <w:r w:rsidRPr="00BA2E69">
        <w:rPr>
          <w:rFonts w:cs="Arial"/>
          <w:color w:val="auto"/>
          <w:spacing w:val="-4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I</w:t>
      </w:r>
      <w:r w:rsidRPr="00BA2E69">
        <w:rPr>
          <w:rFonts w:cs="Arial"/>
          <w:color w:val="auto"/>
          <w:spacing w:val="-1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ABAST</w:t>
      </w:r>
      <w:r w:rsidRPr="00BA2E69">
        <w:rPr>
          <w:rFonts w:cs="Arial"/>
          <w:color w:val="auto"/>
          <w:spacing w:val="-2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DE</w:t>
      </w:r>
      <w:r w:rsidRPr="00BA2E69">
        <w:rPr>
          <w:rFonts w:cs="Arial"/>
          <w:color w:val="auto"/>
          <w:spacing w:val="-1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LA</w:t>
      </w:r>
      <w:r w:rsidRPr="00BA2E69">
        <w:rPr>
          <w:rFonts w:cs="Arial"/>
          <w:color w:val="auto"/>
          <w:spacing w:val="-2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LLICÈNCIA</w:t>
      </w:r>
    </w:p>
    <w:p w14:paraId="5B19969B" w14:textId="77777777" w:rsidR="00BA2E69" w:rsidRPr="00BA2E69" w:rsidRDefault="00BA2E69" w:rsidP="00BA2E69">
      <w:pPr>
        <w:pStyle w:val="Textoindependiente"/>
        <w:spacing w:before="10"/>
        <w:rPr>
          <w:rFonts w:cs="Arial"/>
          <w:b/>
          <w:i w:val="0"/>
          <w:color w:val="auto"/>
        </w:rPr>
      </w:pPr>
    </w:p>
    <w:p w14:paraId="7FB3B237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28"/>
        </w:tabs>
        <w:autoSpaceDE w:val="0"/>
        <w:autoSpaceDN w:val="0"/>
        <w:spacing w:before="94"/>
        <w:ind w:right="138" w:hanging="360"/>
        <w:contextualSpacing w:val="0"/>
        <w:rPr>
          <w:rFonts w:cs="Arial"/>
        </w:rPr>
      </w:pPr>
      <w:r w:rsidRPr="00BA2E69">
        <w:rPr>
          <w:rFonts w:cs="Arial"/>
        </w:rPr>
        <w:t>La concessió d’aquesta llicència s’entendrà atorgada salvant el dret de propietat i sens perjudici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d’altri, i no podrà invocar-se per a excloure o disminuir la responsabilitat civil o penal en que pugui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incórrer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seu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titular</w:t>
      </w:r>
      <w:r w:rsidRPr="00BA2E69">
        <w:rPr>
          <w:rFonts w:cs="Arial"/>
          <w:spacing w:val="2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l’exercici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 les activitats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a la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mateixa es refereix.</w:t>
      </w:r>
    </w:p>
    <w:p w14:paraId="2BC8ED21" w14:textId="77777777" w:rsidR="00BA2E69" w:rsidRPr="00BA2E69" w:rsidRDefault="00BA2E69" w:rsidP="00BA2E69">
      <w:pPr>
        <w:pStyle w:val="Textoindependiente"/>
        <w:ind w:left="940" w:right="135" w:hanging="1"/>
        <w:rPr>
          <w:rFonts w:cs="Arial"/>
          <w:color w:val="auto"/>
        </w:rPr>
      </w:pPr>
      <w:r w:rsidRPr="00BA2E69">
        <w:rPr>
          <w:rFonts w:cs="Arial"/>
          <w:color w:val="auto"/>
        </w:rPr>
        <w:t>La concessió d’aquesta llicència no comporta, en cap cas, autorització de cap activitat d’acord amb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la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llei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20/2009,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de</w:t>
      </w:r>
      <w:r w:rsidRPr="00BA2E69">
        <w:rPr>
          <w:rFonts w:cs="Arial"/>
          <w:color w:val="auto"/>
          <w:spacing w:val="-2"/>
        </w:rPr>
        <w:t xml:space="preserve"> </w:t>
      </w:r>
      <w:r w:rsidRPr="00BA2E69">
        <w:rPr>
          <w:rFonts w:cs="Arial"/>
          <w:color w:val="auto"/>
        </w:rPr>
        <w:t>4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de</w:t>
      </w:r>
      <w:r w:rsidRPr="00BA2E69">
        <w:rPr>
          <w:rFonts w:cs="Arial"/>
          <w:color w:val="auto"/>
          <w:spacing w:val="-3"/>
        </w:rPr>
        <w:t xml:space="preserve"> </w:t>
      </w:r>
      <w:r w:rsidRPr="00BA2E69">
        <w:rPr>
          <w:rFonts w:cs="Arial"/>
          <w:color w:val="auto"/>
        </w:rPr>
        <w:t>desembre,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de</w:t>
      </w:r>
      <w:r w:rsidRPr="00BA2E69">
        <w:rPr>
          <w:rFonts w:cs="Arial"/>
          <w:color w:val="auto"/>
          <w:spacing w:val="-2"/>
        </w:rPr>
        <w:t xml:space="preserve"> </w:t>
      </w:r>
      <w:r w:rsidRPr="00BA2E69">
        <w:rPr>
          <w:rFonts w:cs="Arial"/>
          <w:color w:val="auto"/>
        </w:rPr>
        <w:t>Prevenció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i</w:t>
      </w:r>
      <w:r w:rsidRPr="00BA2E69">
        <w:rPr>
          <w:rFonts w:cs="Arial"/>
          <w:color w:val="auto"/>
          <w:spacing w:val="-4"/>
        </w:rPr>
        <w:t xml:space="preserve"> </w:t>
      </w:r>
      <w:r w:rsidRPr="00BA2E69">
        <w:rPr>
          <w:rFonts w:cs="Arial"/>
          <w:color w:val="auto"/>
        </w:rPr>
        <w:t>Control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Ambiental de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les</w:t>
      </w:r>
      <w:r w:rsidRPr="00BA2E69">
        <w:rPr>
          <w:rFonts w:cs="Arial"/>
          <w:color w:val="auto"/>
          <w:spacing w:val="-3"/>
        </w:rPr>
        <w:t xml:space="preserve"> </w:t>
      </w:r>
      <w:r w:rsidRPr="00BA2E69">
        <w:rPr>
          <w:rFonts w:cs="Arial"/>
          <w:color w:val="auto"/>
        </w:rPr>
        <w:t>Activitats.</w:t>
      </w:r>
    </w:p>
    <w:p w14:paraId="563DDC49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1E38B96F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28"/>
        </w:tabs>
        <w:autoSpaceDE w:val="0"/>
        <w:autoSpaceDN w:val="0"/>
        <w:ind w:right="136" w:hanging="360"/>
        <w:contextualSpacing w:val="0"/>
        <w:rPr>
          <w:rFonts w:cs="Arial"/>
        </w:rPr>
      </w:pPr>
      <w:r w:rsidRPr="00BA2E69">
        <w:rPr>
          <w:rFonts w:cs="Arial"/>
        </w:rPr>
        <w:t>Amb l’atorgament d’aquesta llicència no es podran afectar bens, obres o serveis municipals. 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instal·lacions, obres o elements que, amb motiu d’aquesta llicència, s’autoritzin ubicar, instal·lar o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construir en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el sòl,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vol o</w:t>
      </w:r>
      <w:r w:rsidRPr="00BA2E69">
        <w:rPr>
          <w:rFonts w:cs="Arial"/>
          <w:spacing w:val="1"/>
        </w:rPr>
        <w:t xml:space="preserve"> </w:t>
      </w:r>
      <w:proofErr w:type="spellStart"/>
      <w:r w:rsidRPr="00BA2E69">
        <w:rPr>
          <w:rFonts w:cs="Arial"/>
        </w:rPr>
        <w:t>subsòl</w:t>
      </w:r>
      <w:proofErr w:type="spellEnd"/>
      <w:r w:rsidRPr="00BA2E69">
        <w:rPr>
          <w:rFonts w:cs="Arial"/>
        </w:rPr>
        <w:t>, 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domini públic,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s’entendran sempre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revocables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61"/>
        </w:rPr>
        <w:t xml:space="preserve"> </w:t>
      </w:r>
      <w:r w:rsidRPr="00BA2E69">
        <w:rPr>
          <w:rFonts w:cs="Arial"/>
        </w:rPr>
        <w:t>raons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d’interès públic; renunciant el beneficiari de la llicència a l’obtenció de cap tipus d’indemnització 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l’Ajuntament.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beneficiari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s’obliga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davant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l’Ajuntament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al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seu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requeriment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suportar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els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costos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de la retirada futura dels elements o instal·lacions i a la restitució del domini públic a l’estat anterior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 l’emparat per la llicència. L’administració no renuncia, amb l’atorgament de la llicència d’obres o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instal·lacions,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indemnitzacions,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taxes,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preus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gravàmens,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62"/>
        </w:rPr>
        <w:t xml:space="preserve"> </w:t>
      </w:r>
      <w:r w:rsidRPr="00BA2E69">
        <w:rPr>
          <w:rFonts w:cs="Arial"/>
        </w:rPr>
        <w:t>puguin</w:t>
      </w:r>
      <w:r w:rsidRPr="00BA2E69">
        <w:rPr>
          <w:rFonts w:cs="Arial"/>
          <w:spacing w:val="61"/>
        </w:rPr>
        <w:t xml:space="preserve"> </w:t>
      </w:r>
      <w:r w:rsidRPr="00BA2E69">
        <w:rPr>
          <w:rFonts w:cs="Arial"/>
        </w:rPr>
        <w:t>correspondre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derivades de les ocupacions que comporti la present llicència. Sempre i en qualsevol cas, 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ocupacions que implícitament o explícitament s’autoritzin amb la present llicència seran de caràcter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temporal, originant una situació possessòria precària, essencialment revocable per raons d’interès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públic, de conformitat amb el que assenyalen els articles 56.3 i 57.2 del Decret 336/188 de 17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d’octubre,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pel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qual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s’aprova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Reglament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patrimoni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dels ens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locals 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Catalunya.</w:t>
      </w:r>
    </w:p>
    <w:p w14:paraId="012E93CC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72E89C9F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29"/>
        </w:tabs>
        <w:autoSpaceDE w:val="0"/>
        <w:autoSpaceDN w:val="0"/>
        <w:ind w:left="940" w:right="140" w:hanging="361"/>
        <w:contextualSpacing w:val="0"/>
        <w:rPr>
          <w:rFonts w:cs="Arial"/>
        </w:rPr>
      </w:pPr>
      <w:r w:rsidRPr="00BA2E69">
        <w:rPr>
          <w:rFonts w:cs="Arial"/>
        </w:rPr>
        <w:t>La llicència no prejutja les autoritzacions d’altres Organismes de l’Administració Pública, en el que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siguin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competència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seva 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s’observaran les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condicions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que aquests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fixin.</w:t>
      </w:r>
    </w:p>
    <w:p w14:paraId="60CD83B6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4742BD8D" w14:textId="77777777" w:rsidR="00BA2E69" w:rsidRPr="00BA2E69" w:rsidRDefault="00BA2E69" w:rsidP="00BA2E69">
      <w:pPr>
        <w:pStyle w:val="Ttulo2"/>
        <w:ind w:left="220"/>
        <w:rPr>
          <w:rFonts w:cs="Arial"/>
          <w:color w:val="auto"/>
          <w:sz w:val="24"/>
        </w:rPr>
      </w:pPr>
      <w:r w:rsidRPr="00BA2E69">
        <w:rPr>
          <w:rFonts w:cs="Arial"/>
          <w:color w:val="auto"/>
          <w:sz w:val="24"/>
          <w:u w:val="thick"/>
        </w:rPr>
        <w:t>ASPECTES</w:t>
      </w:r>
      <w:r w:rsidRPr="00BA2E69">
        <w:rPr>
          <w:rFonts w:cs="Arial"/>
          <w:color w:val="auto"/>
          <w:spacing w:val="-3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GENERALS</w:t>
      </w:r>
    </w:p>
    <w:p w14:paraId="666E9B4B" w14:textId="77777777" w:rsidR="00BA2E69" w:rsidRPr="00BA2E69" w:rsidRDefault="00BA2E69" w:rsidP="00BA2E69">
      <w:pPr>
        <w:pStyle w:val="Textoindependiente"/>
        <w:spacing w:before="10"/>
        <w:rPr>
          <w:rFonts w:cs="Arial"/>
          <w:b/>
          <w:i w:val="0"/>
          <w:color w:val="auto"/>
        </w:rPr>
      </w:pPr>
    </w:p>
    <w:p w14:paraId="3C487A9E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93"/>
        <w:ind w:right="137" w:hanging="360"/>
        <w:contextualSpacing w:val="0"/>
        <w:rPr>
          <w:rFonts w:cs="Arial"/>
        </w:rPr>
      </w:pPr>
      <w:r w:rsidRPr="00BA2E69">
        <w:rPr>
          <w:rFonts w:cs="Arial"/>
        </w:rPr>
        <w:t>Totes les llicències urbanístiques per a executar obres han de fixar un termini per a començar-les 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un altre per a acabar-les, en funció del principi de proporcionalitat. Si les llicències no els fixen, el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termini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començar</w:t>
      </w:r>
      <w:r w:rsidRPr="00BA2E69">
        <w:rPr>
          <w:rFonts w:cs="Arial"/>
          <w:spacing w:val="2"/>
        </w:rPr>
        <w:t xml:space="preserve"> </w:t>
      </w:r>
      <w:r w:rsidRPr="00BA2E69">
        <w:rPr>
          <w:rFonts w:cs="Arial"/>
        </w:rPr>
        <w:t>les obres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és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d’un any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termini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acabar-les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és 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tres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anys.</w:t>
      </w:r>
    </w:p>
    <w:p w14:paraId="4394C83B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3DD24830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line="252" w:lineRule="exact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La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llicència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s’entendrà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extingida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per:</w:t>
      </w:r>
    </w:p>
    <w:p w14:paraId="47284196" w14:textId="77777777" w:rsidR="00BA2E69" w:rsidRPr="00BA2E69" w:rsidRDefault="00BA2E69" w:rsidP="00BA2E69">
      <w:pPr>
        <w:pStyle w:val="Ttulo1"/>
        <w:spacing w:line="252" w:lineRule="exact"/>
        <w:rPr>
          <w:rFonts w:ascii="Arial" w:hAnsi="Arial" w:cs="Arial"/>
          <w:color w:val="auto"/>
          <w:sz w:val="24"/>
        </w:rPr>
      </w:pPr>
      <w:r w:rsidRPr="00BA2E69">
        <w:rPr>
          <w:rFonts w:ascii="Arial" w:hAnsi="Arial" w:cs="Arial"/>
          <w:color w:val="auto"/>
          <w:sz w:val="24"/>
        </w:rPr>
        <w:lastRenderedPageBreak/>
        <w:t>Caducitat:</w:t>
      </w:r>
    </w:p>
    <w:p w14:paraId="6E6903C3" w14:textId="77777777" w:rsidR="00BA2E69" w:rsidRPr="00BA2E69" w:rsidRDefault="00BA2E69" w:rsidP="00BA2E69">
      <w:pPr>
        <w:pStyle w:val="Textoindependiente"/>
        <w:spacing w:before="2"/>
        <w:ind w:left="939" w:right="138"/>
        <w:rPr>
          <w:rFonts w:cs="Arial"/>
          <w:color w:val="auto"/>
        </w:rPr>
      </w:pPr>
      <w:r w:rsidRPr="00BA2E69">
        <w:rPr>
          <w:rFonts w:cs="Arial"/>
          <w:color w:val="auto"/>
        </w:rPr>
        <w:t>La llicència urbanística caduca si, en finir qualsevol dels terminis a què fa referència l’apartat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anterior, o les pròrrogues corresponents, no s’han començat o no s’han acabat les obres. A aquests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efectes,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el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document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de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la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llicència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ha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d’incorporar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l’advertiment corresponent.</w:t>
      </w:r>
    </w:p>
    <w:p w14:paraId="4DC23BBC" w14:textId="77777777" w:rsidR="00BA2E69" w:rsidRPr="00BA2E69" w:rsidRDefault="00BA2E69" w:rsidP="00BA2E69">
      <w:pPr>
        <w:pStyle w:val="Textoindependiente"/>
        <w:ind w:left="940" w:right="136"/>
        <w:rPr>
          <w:rFonts w:cs="Arial"/>
          <w:color w:val="auto"/>
        </w:rPr>
      </w:pPr>
      <w:r w:rsidRPr="00BA2E69">
        <w:rPr>
          <w:rFonts w:cs="Arial"/>
          <w:color w:val="auto"/>
        </w:rPr>
        <w:t>Si</w:t>
      </w:r>
      <w:r w:rsidRPr="00BA2E69">
        <w:rPr>
          <w:rFonts w:cs="Arial"/>
          <w:color w:val="auto"/>
          <w:spacing w:val="2"/>
        </w:rPr>
        <w:t xml:space="preserve"> </w:t>
      </w:r>
      <w:r w:rsidRPr="00BA2E69">
        <w:rPr>
          <w:rFonts w:cs="Arial"/>
          <w:color w:val="auto"/>
        </w:rPr>
        <w:t>la</w:t>
      </w:r>
      <w:r w:rsidRPr="00BA2E69">
        <w:rPr>
          <w:rFonts w:cs="Arial"/>
          <w:color w:val="auto"/>
          <w:spacing w:val="6"/>
        </w:rPr>
        <w:t xml:space="preserve"> </w:t>
      </w:r>
      <w:r w:rsidRPr="00BA2E69">
        <w:rPr>
          <w:rFonts w:cs="Arial"/>
          <w:color w:val="auto"/>
        </w:rPr>
        <w:t>llicència</w:t>
      </w:r>
      <w:r w:rsidRPr="00BA2E69">
        <w:rPr>
          <w:rFonts w:cs="Arial"/>
          <w:color w:val="auto"/>
          <w:spacing w:val="3"/>
        </w:rPr>
        <w:t xml:space="preserve"> </w:t>
      </w:r>
      <w:r w:rsidRPr="00BA2E69">
        <w:rPr>
          <w:rFonts w:cs="Arial"/>
          <w:color w:val="auto"/>
        </w:rPr>
        <w:t>urbanística</w:t>
      </w:r>
      <w:r w:rsidRPr="00BA2E69">
        <w:rPr>
          <w:rFonts w:cs="Arial"/>
          <w:color w:val="auto"/>
          <w:spacing w:val="6"/>
        </w:rPr>
        <w:t xml:space="preserve"> </w:t>
      </w:r>
      <w:r w:rsidRPr="00BA2E69">
        <w:rPr>
          <w:rFonts w:cs="Arial"/>
          <w:color w:val="auto"/>
        </w:rPr>
        <w:t>ha</w:t>
      </w:r>
      <w:r w:rsidRPr="00BA2E69">
        <w:rPr>
          <w:rFonts w:cs="Arial"/>
          <w:color w:val="auto"/>
          <w:spacing w:val="3"/>
        </w:rPr>
        <w:t xml:space="preserve"> </w:t>
      </w:r>
      <w:r w:rsidRPr="00BA2E69">
        <w:rPr>
          <w:rFonts w:cs="Arial"/>
          <w:color w:val="auto"/>
        </w:rPr>
        <w:t>caducat,</w:t>
      </w:r>
      <w:r w:rsidRPr="00BA2E69">
        <w:rPr>
          <w:rFonts w:cs="Arial"/>
          <w:color w:val="auto"/>
          <w:spacing w:val="6"/>
        </w:rPr>
        <w:t xml:space="preserve"> </w:t>
      </w:r>
      <w:r w:rsidRPr="00BA2E69">
        <w:rPr>
          <w:rFonts w:cs="Arial"/>
          <w:color w:val="auto"/>
        </w:rPr>
        <w:t>les</w:t>
      </w:r>
      <w:r w:rsidRPr="00BA2E69">
        <w:rPr>
          <w:rFonts w:cs="Arial"/>
          <w:color w:val="auto"/>
          <w:spacing w:val="4"/>
        </w:rPr>
        <w:t xml:space="preserve"> </w:t>
      </w:r>
      <w:r w:rsidRPr="00BA2E69">
        <w:rPr>
          <w:rFonts w:cs="Arial"/>
          <w:color w:val="auto"/>
        </w:rPr>
        <w:t>obres</w:t>
      </w:r>
      <w:r w:rsidRPr="00BA2E69">
        <w:rPr>
          <w:rFonts w:cs="Arial"/>
          <w:color w:val="auto"/>
          <w:spacing w:val="5"/>
        </w:rPr>
        <w:t xml:space="preserve"> </w:t>
      </w:r>
      <w:r w:rsidRPr="00BA2E69">
        <w:rPr>
          <w:rFonts w:cs="Arial"/>
          <w:color w:val="auto"/>
        </w:rPr>
        <w:t>no</w:t>
      </w:r>
      <w:r w:rsidRPr="00BA2E69">
        <w:rPr>
          <w:rFonts w:cs="Arial"/>
          <w:color w:val="auto"/>
          <w:spacing w:val="3"/>
        </w:rPr>
        <w:t xml:space="preserve"> </w:t>
      </w:r>
      <w:r w:rsidRPr="00BA2E69">
        <w:rPr>
          <w:rFonts w:cs="Arial"/>
          <w:color w:val="auto"/>
        </w:rPr>
        <w:t>es</w:t>
      </w:r>
      <w:r w:rsidRPr="00BA2E69">
        <w:rPr>
          <w:rFonts w:cs="Arial"/>
          <w:color w:val="auto"/>
          <w:spacing w:val="5"/>
        </w:rPr>
        <w:t xml:space="preserve"> </w:t>
      </w:r>
      <w:r w:rsidRPr="00BA2E69">
        <w:rPr>
          <w:rFonts w:cs="Arial"/>
          <w:color w:val="auto"/>
        </w:rPr>
        <w:t>poden</w:t>
      </w:r>
      <w:r w:rsidRPr="00BA2E69">
        <w:rPr>
          <w:rFonts w:cs="Arial"/>
          <w:color w:val="auto"/>
          <w:spacing w:val="4"/>
        </w:rPr>
        <w:t xml:space="preserve"> </w:t>
      </w:r>
      <w:r w:rsidRPr="00BA2E69">
        <w:rPr>
          <w:rFonts w:cs="Arial"/>
          <w:color w:val="auto"/>
        </w:rPr>
        <w:t>iniciar</w:t>
      </w:r>
      <w:r w:rsidRPr="00BA2E69">
        <w:rPr>
          <w:rFonts w:cs="Arial"/>
          <w:color w:val="auto"/>
          <w:spacing w:val="4"/>
        </w:rPr>
        <w:t xml:space="preserve"> </w:t>
      </w:r>
      <w:r w:rsidRPr="00BA2E69">
        <w:rPr>
          <w:rFonts w:cs="Arial"/>
          <w:color w:val="auto"/>
        </w:rPr>
        <w:t>ni</w:t>
      </w:r>
      <w:r w:rsidRPr="00BA2E69">
        <w:rPr>
          <w:rFonts w:cs="Arial"/>
          <w:color w:val="auto"/>
          <w:spacing w:val="3"/>
        </w:rPr>
        <w:t xml:space="preserve"> </w:t>
      </w:r>
      <w:r w:rsidRPr="00BA2E69">
        <w:rPr>
          <w:rFonts w:cs="Arial"/>
          <w:color w:val="auto"/>
        </w:rPr>
        <w:t>prosseguir</w:t>
      </w:r>
      <w:r w:rsidRPr="00BA2E69">
        <w:rPr>
          <w:rFonts w:cs="Arial"/>
          <w:color w:val="auto"/>
          <w:spacing w:val="4"/>
        </w:rPr>
        <w:t xml:space="preserve"> </w:t>
      </w:r>
      <w:r w:rsidRPr="00BA2E69">
        <w:rPr>
          <w:rFonts w:cs="Arial"/>
          <w:color w:val="auto"/>
        </w:rPr>
        <w:t>si</w:t>
      </w:r>
      <w:r w:rsidRPr="00BA2E69">
        <w:rPr>
          <w:rFonts w:cs="Arial"/>
          <w:color w:val="auto"/>
          <w:spacing w:val="3"/>
        </w:rPr>
        <w:t xml:space="preserve"> </w:t>
      </w:r>
      <w:r w:rsidRPr="00BA2E69">
        <w:rPr>
          <w:rFonts w:cs="Arial"/>
          <w:color w:val="auto"/>
        </w:rPr>
        <w:t>no</w:t>
      </w:r>
      <w:r w:rsidRPr="00BA2E69">
        <w:rPr>
          <w:rFonts w:cs="Arial"/>
          <w:color w:val="auto"/>
          <w:spacing w:val="3"/>
        </w:rPr>
        <w:t xml:space="preserve"> </w:t>
      </w:r>
      <w:r w:rsidRPr="00BA2E69">
        <w:rPr>
          <w:rFonts w:cs="Arial"/>
          <w:color w:val="auto"/>
        </w:rPr>
        <w:t>se’n</w:t>
      </w:r>
      <w:r w:rsidRPr="00BA2E69">
        <w:rPr>
          <w:rFonts w:cs="Arial"/>
          <w:color w:val="auto"/>
          <w:spacing w:val="4"/>
        </w:rPr>
        <w:t xml:space="preserve"> </w:t>
      </w:r>
      <w:r w:rsidRPr="00BA2E69">
        <w:rPr>
          <w:rFonts w:cs="Arial"/>
          <w:color w:val="auto"/>
        </w:rPr>
        <w:t>demana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i se n’obté una de nova, ajustada a l’ordenació urbanística en vigor, llevat dels casos en què s’hagi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acordat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la suspensió</w:t>
      </w:r>
      <w:r w:rsidRPr="00BA2E69">
        <w:rPr>
          <w:rFonts w:cs="Arial"/>
          <w:color w:val="auto"/>
          <w:spacing w:val="-2"/>
        </w:rPr>
        <w:t xml:space="preserve"> </w:t>
      </w:r>
      <w:r w:rsidRPr="00BA2E69">
        <w:rPr>
          <w:rFonts w:cs="Arial"/>
          <w:color w:val="auto"/>
        </w:rPr>
        <w:t>de l’atorgament.</w:t>
      </w:r>
    </w:p>
    <w:p w14:paraId="2F7A8AB7" w14:textId="77777777" w:rsidR="00BA2E69" w:rsidRPr="00BA2E69" w:rsidRDefault="00BA2E69" w:rsidP="00BA2E69">
      <w:pPr>
        <w:pStyle w:val="Textoindependiente"/>
        <w:spacing w:before="1"/>
        <w:ind w:left="940" w:right="138"/>
        <w:rPr>
          <w:rFonts w:cs="Arial"/>
          <w:color w:val="auto"/>
        </w:rPr>
      </w:pPr>
      <w:r w:rsidRPr="00BA2E69">
        <w:rPr>
          <w:rFonts w:cs="Arial"/>
          <w:color w:val="auto"/>
        </w:rPr>
        <w:t>Les persones titulars d’una llicència urbanística tenen dret a obtenir una pròrroga tant del termini de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començament com del termini d’acabament de les obres,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i l’obtenen, en virtut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de la llei,</w:t>
      </w:r>
      <w:r w:rsidRPr="00BA2E69">
        <w:rPr>
          <w:rFonts w:cs="Arial"/>
          <w:color w:val="auto"/>
          <w:spacing w:val="61"/>
        </w:rPr>
        <w:t xml:space="preserve"> </w:t>
      </w:r>
      <w:r w:rsidRPr="00BA2E69">
        <w:rPr>
          <w:rFonts w:cs="Arial"/>
          <w:color w:val="auto"/>
        </w:rPr>
        <w:t>per</w:t>
      </w:r>
      <w:r w:rsidRPr="00BA2E69">
        <w:rPr>
          <w:rFonts w:cs="Arial"/>
          <w:color w:val="auto"/>
          <w:spacing w:val="61"/>
        </w:rPr>
        <w:t xml:space="preserve"> </w:t>
      </w:r>
      <w:r w:rsidRPr="00BA2E69">
        <w:rPr>
          <w:rFonts w:cs="Arial"/>
          <w:color w:val="auto"/>
        </w:rPr>
        <w:t>la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meitat del termini de què es tracti, si la sol·liciten d’una manera justificada abans d’exhaurir-se els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terminis establerts.</w:t>
      </w:r>
    </w:p>
    <w:p w14:paraId="0B286C25" w14:textId="77777777" w:rsidR="00BA2E69" w:rsidRPr="00BA2E69" w:rsidRDefault="00BA2E69" w:rsidP="00BA2E69">
      <w:pPr>
        <w:pStyle w:val="Textoindependiente"/>
        <w:ind w:left="940" w:right="138"/>
        <w:rPr>
          <w:rFonts w:cs="Arial"/>
          <w:color w:val="auto"/>
        </w:rPr>
      </w:pPr>
      <w:r w:rsidRPr="00BA2E69">
        <w:rPr>
          <w:rFonts w:cs="Arial"/>
          <w:color w:val="auto"/>
        </w:rPr>
        <w:t>Un cop caducada la llicència urbanística, l’òrgan municipal competent ho ha de declarar i ha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d’acordar l’arxivament de les actuacions, d’ofici o a instància de terceres persones i amb l’audiència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prèvia</w:t>
      </w:r>
      <w:r w:rsidRPr="00BA2E69">
        <w:rPr>
          <w:rFonts w:cs="Arial"/>
          <w:color w:val="auto"/>
          <w:spacing w:val="-1"/>
        </w:rPr>
        <w:t xml:space="preserve"> </w:t>
      </w:r>
      <w:r w:rsidRPr="00BA2E69">
        <w:rPr>
          <w:rFonts w:cs="Arial"/>
          <w:color w:val="auto"/>
        </w:rPr>
        <w:t>de la persona</w:t>
      </w:r>
      <w:r w:rsidRPr="00BA2E69">
        <w:rPr>
          <w:rFonts w:cs="Arial"/>
          <w:color w:val="auto"/>
          <w:spacing w:val="-2"/>
        </w:rPr>
        <w:t xml:space="preserve"> </w:t>
      </w:r>
      <w:r w:rsidRPr="00BA2E69">
        <w:rPr>
          <w:rFonts w:cs="Arial"/>
          <w:color w:val="auto"/>
        </w:rPr>
        <w:t>titular.</w:t>
      </w:r>
    </w:p>
    <w:p w14:paraId="28C97CDE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54C817AE" w14:textId="77777777" w:rsidR="00BA2E69" w:rsidRPr="00BA2E69" w:rsidRDefault="00BA2E69" w:rsidP="00BA2E69">
      <w:pPr>
        <w:pStyle w:val="Textoindependiente"/>
        <w:spacing w:before="6"/>
        <w:rPr>
          <w:rFonts w:cs="Arial"/>
          <w:color w:val="auto"/>
        </w:rPr>
      </w:pPr>
    </w:p>
    <w:p w14:paraId="1B414F8C" w14:textId="77777777" w:rsidR="00BA2E69" w:rsidRPr="00BA2E69" w:rsidRDefault="00BA2E69" w:rsidP="00BA2E69">
      <w:pPr>
        <w:pStyle w:val="Ttulo1"/>
        <w:spacing w:before="1"/>
        <w:ind w:left="940"/>
        <w:rPr>
          <w:rFonts w:ascii="Arial" w:hAnsi="Arial" w:cs="Arial"/>
          <w:color w:val="auto"/>
          <w:sz w:val="24"/>
        </w:rPr>
      </w:pPr>
      <w:r w:rsidRPr="00BA2E69">
        <w:rPr>
          <w:rFonts w:ascii="Arial" w:hAnsi="Arial" w:cs="Arial"/>
          <w:color w:val="auto"/>
          <w:sz w:val="24"/>
        </w:rPr>
        <w:t>Desistiment:</w:t>
      </w:r>
    </w:p>
    <w:p w14:paraId="33955F77" w14:textId="77777777" w:rsidR="00BA2E69" w:rsidRPr="00BA2E69" w:rsidRDefault="00BA2E69" w:rsidP="00BA2E69">
      <w:pPr>
        <w:pStyle w:val="Textoindependiente"/>
        <w:spacing w:before="3"/>
        <w:ind w:left="939" w:right="139"/>
        <w:rPr>
          <w:rFonts w:cs="Arial"/>
          <w:color w:val="auto"/>
        </w:rPr>
      </w:pPr>
      <w:r w:rsidRPr="00BA2E69">
        <w:rPr>
          <w:rFonts w:cs="Arial"/>
          <w:color w:val="auto"/>
        </w:rPr>
        <w:t>El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titular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de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la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llicència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podrà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desistir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de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realitzar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les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obres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sol·licitades,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mitjançant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renúncia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expressa de la llicència formulada en el termini assenyalat en l’Ordenança fiscal corresponent, amb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les obligacions</w:t>
      </w:r>
      <w:r w:rsidRPr="00BA2E69">
        <w:rPr>
          <w:rFonts w:cs="Arial"/>
          <w:color w:val="auto"/>
          <w:spacing w:val="-2"/>
        </w:rPr>
        <w:t xml:space="preserve"> </w:t>
      </w:r>
      <w:r w:rsidRPr="00BA2E69">
        <w:rPr>
          <w:rFonts w:cs="Arial"/>
          <w:color w:val="auto"/>
        </w:rPr>
        <w:t>que</w:t>
      </w:r>
      <w:r w:rsidRPr="00BA2E69">
        <w:rPr>
          <w:rFonts w:cs="Arial"/>
          <w:color w:val="auto"/>
          <w:spacing w:val="-2"/>
        </w:rPr>
        <w:t xml:space="preserve"> </w:t>
      </w:r>
      <w:r w:rsidRPr="00BA2E69">
        <w:rPr>
          <w:rFonts w:cs="Arial"/>
          <w:color w:val="auto"/>
        </w:rPr>
        <w:t>li comportin.</w:t>
      </w:r>
    </w:p>
    <w:p w14:paraId="047C1527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27442022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6" w:hanging="360"/>
        <w:contextualSpacing w:val="0"/>
        <w:rPr>
          <w:rFonts w:cs="Arial"/>
        </w:rPr>
      </w:pPr>
      <w:r w:rsidRPr="00BA2E69">
        <w:rPr>
          <w:rFonts w:cs="Arial"/>
        </w:rPr>
        <w:t>Les obres s’hauran d’acabar dins el termini establert en la llicència o la seva pròrroga. En cap cas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podran quedar inacabades ni de manera que enlletgeixin l’aspecte de la via pública, desmereixin de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les condicions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estètiques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paratge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pertorbin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normal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utilització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l’immoble.</w:t>
      </w:r>
    </w:p>
    <w:p w14:paraId="7B917D35" w14:textId="77777777" w:rsidR="00BA2E69" w:rsidRPr="00BA2E69" w:rsidRDefault="00BA2E69" w:rsidP="00BA2E69">
      <w:pPr>
        <w:pStyle w:val="Textoindependiente"/>
        <w:spacing w:before="1"/>
        <w:rPr>
          <w:rFonts w:cs="Arial"/>
          <w:color w:val="auto"/>
        </w:rPr>
      </w:pPr>
    </w:p>
    <w:p w14:paraId="177D57B0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A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l’acabament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l’obra,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propietari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haurà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:</w:t>
      </w:r>
    </w:p>
    <w:p w14:paraId="292C6587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spacing w:before="79" w:line="269" w:lineRule="exact"/>
        <w:ind w:left="1636"/>
        <w:contextualSpacing w:val="0"/>
        <w:jc w:val="left"/>
        <w:rPr>
          <w:rFonts w:cs="Arial"/>
        </w:rPr>
      </w:pPr>
      <w:r w:rsidRPr="00BA2E69">
        <w:rPr>
          <w:rFonts w:cs="Arial"/>
        </w:rPr>
        <w:t>Retirar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materials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sobrants,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bastides,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tanques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6"/>
        </w:rPr>
        <w:t xml:space="preserve"> </w:t>
      </w:r>
      <w:r w:rsidRPr="00BA2E69">
        <w:rPr>
          <w:rFonts w:cs="Arial"/>
        </w:rPr>
        <w:t>barreres.</w:t>
      </w:r>
    </w:p>
    <w:p w14:paraId="273FA42B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spacing w:line="268" w:lineRule="exact"/>
        <w:ind w:left="1636"/>
        <w:contextualSpacing w:val="0"/>
        <w:jc w:val="left"/>
        <w:rPr>
          <w:rFonts w:cs="Arial"/>
        </w:rPr>
      </w:pPr>
      <w:r w:rsidRPr="00BA2E69">
        <w:rPr>
          <w:rFonts w:cs="Arial"/>
        </w:rPr>
        <w:t>Construir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sòl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definitiu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voreres.</w:t>
      </w:r>
    </w:p>
    <w:p w14:paraId="4F89BAF8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ind w:right="139"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Reposar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2"/>
        </w:rPr>
        <w:t xml:space="preserve"> </w:t>
      </w:r>
      <w:r w:rsidRPr="00BA2E69">
        <w:rPr>
          <w:rFonts w:cs="Arial"/>
        </w:rPr>
        <w:t>reparar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paviment,</w:t>
      </w:r>
      <w:r w:rsidRPr="00BA2E69">
        <w:rPr>
          <w:rFonts w:cs="Arial"/>
          <w:spacing w:val="5"/>
        </w:rPr>
        <w:t xml:space="preserve"> </w:t>
      </w:r>
      <w:r w:rsidRPr="00BA2E69">
        <w:rPr>
          <w:rFonts w:cs="Arial"/>
        </w:rPr>
        <w:t>arbrat,</w:t>
      </w:r>
      <w:r w:rsidRPr="00BA2E69">
        <w:rPr>
          <w:rFonts w:cs="Arial"/>
          <w:spacing w:val="4"/>
        </w:rPr>
        <w:t xml:space="preserve"> </w:t>
      </w:r>
      <w:r w:rsidRPr="00BA2E69">
        <w:rPr>
          <w:rFonts w:cs="Arial"/>
        </w:rPr>
        <w:t>conduccions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tots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aquells</w:t>
      </w:r>
      <w:r w:rsidRPr="00BA2E69">
        <w:rPr>
          <w:rFonts w:cs="Arial"/>
          <w:spacing w:val="4"/>
        </w:rPr>
        <w:t xml:space="preserve"> </w:t>
      </w:r>
      <w:r w:rsidRPr="00BA2E69">
        <w:rPr>
          <w:rFonts w:cs="Arial"/>
        </w:rPr>
        <w:t>altres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elements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urbanístics</w:t>
      </w:r>
      <w:r w:rsidRPr="00BA2E69">
        <w:rPr>
          <w:rFonts w:cs="Arial"/>
          <w:spacing w:val="-58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haguessin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resultat</w:t>
      </w:r>
      <w:r w:rsidRPr="00BA2E69">
        <w:rPr>
          <w:rFonts w:cs="Arial"/>
          <w:spacing w:val="2"/>
        </w:rPr>
        <w:t xml:space="preserve"> </w:t>
      </w:r>
      <w:r w:rsidRPr="00BA2E69">
        <w:rPr>
          <w:rFonts w:cs="Arial"/>
        </w:rPr>
        <w:t>afectats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l’obra.</w:t>
      </w:r>
    </w:p>
    <w:p w14:paraId="71D6A285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ind w:right="140"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Col·locar</w:t>
      </w:r>
      <w:r w:rsidRPr="00BA2E69">
        <w:rPr>
          <w:rFonts w:cs="Arial"/>
          <w:spacing w:val="1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9"/>
        </w:rPr>
        <w:t xml:space="preserve"> </w:t>
      </w:r>
      <w:r w:rsidRPr="00BA2E69">
        <w:rPr>
          <w:rFonts w:cs="Arial"/>
        </w:rPr>
        <w:t>placa</w:t>
      </w:r>
      <w:r w:rsidRPr="00BA2E69">
        <w:rPr>
          <w:rFonts w:cs="Arial"/>
          <w:spacing w:val="10"/>
        </w:rPr>
        <w:t xml:space="preserve"> </w:t>
      </w:r>
      <w:r w:rsidRPr="00BA2E69">
        <w:rPr>
          <w:rFonts w:cs="Arial"/>
        </w:rPr>
        <w:t>indicadora</w:t>
      </w:r>
      <w:r w:rsidRPr="00BA2E69">
        <w:rPr>
          <w:rFonts w:cs="Arial"/>
          <w:spacing w:val="9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10"/>
        </w:rPr>
        <w:t xml:space="preserve"> </w:t>
      </w:r>
      <w:r w:rsidRPr="00BA2E69">
        <w:rPr>
          <w:rFonts w:cs="Arial"/>
        </w:rPr>
        <w:t>número</w:t>
      </w:r>
      <w:r w:rsidRPr="00BA2E69">
        <w:rPr>
          <w:rFonts w:cs="Arial"/>
          <w:spacing w:val="7"/>
        </w:rPr>
        <w:t xml:space="preserve"> </w:t>
      </w:r>
      <w:r w:rsidRPr="00BA2E69">
        <w:rPr>
          <w:rFonts w:cs="Arial"/>
        </w:rPr>
        <w:t>corresponent</w:t>
      </w:r>
      <w:r w:rsidRPr="00BA2E69">
        <w:rPr>
          <w:rFonts w:cs="Arial"/>
          <w:spacing w:val="12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9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5"/>
        </w:rPr>
        <w:t xml:space="preserve"> </w:t>
      </w:r>
      <w:r w:rsidRPr="00BA2E69">
        <w:rPr>
          <w:rFonts w:cs="Arial"/>
        </w:rPr>
        <w:t>finca,</w:t>
      </w:r>
      <w:r w:rsidRPr="00BA2E69">
        <w:rPr>
          <w:rFonts w:cs="Arial"/>
          <w:spacing w:val="8"/>
        </w:rPr>
        <w:t xml:space="preserve"> </w:t>
      </w:r>
      <w:r w:rsidRPr="00BA2E69">
        <w:rPr>
          <w:rFonts w:cs="Arial"/>
        </w:rPr>
        <w:t>segons</w:t>
      </w:r>
      <w:r w:rsidRPr="00BA2E69">
        <w:rPr>
          <w:rFonts w:cs="Arial"/>
          <w:spacing w:val="6"/>
        </w:rPr>
        <w:t xml:space="preserve"> </w:t>
      </w:r>
      <w:r w:rsidRPr="00BA2E69">
        <w:rPr>
          <w:rFonts w:cs="Arial"/>
        </w:rPr>
        <w:t>model</w:t>
      </w:r>
      <w:r w:rsidRPr="00BA2E69">
        <w:rPr>
          <w:rFonts w:cs="Arial"/>
          <w:spacing w:val="9"/>
        </w:rPr>
        <w:t xml:space="preserve"> </w:t>
      </w:r>
      <w:r w:rsidRPr="00BA2E69">
        <w:rPr>
          <w:rFonts w:cs="Arial"/>
        </w:rPr>
        <w:t>aprovat</w:t>
      </w:r>
      <w:r w:rsidRPr="00BA2E69">
        <w:rPr>
          <w:rFonts w:cs="Arial"/>
          <w:spacing w:val="12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58"/>
        </w:rPr>
        <w:t xml:space="preserve"> </w:t>
      </w:r>
      <w:r w:rsidRPr="00BA2E69">
        <w:rPr>
          <w:rFonts w:cs="Arial"/>
        </w:rPr>
        <w:t>l’Administració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municipal.</w:t>
      </w:r>
    </w:p>
    <w:p w14:paraId="5225ADC5" w14:textId="77777777" w:rsidR="00BA2E69" w:rsidRPr="00BA2E69" w:rsidRDefault="00BA2E69" w:rsidP="00BA2E69">
      <w:pPr>
        <w:pStyle w:val="Textoindependiente"/>
        <w:spacing w:before="8"/>
        <w:rPr>
          <w:rFonts w:cs="Arial"/>
          <w:color w:val="auto"/>
        </w:rPr>
      </w:pPr>
    </w:p>
    <w:p w14:paraId="0A883650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ind w:left="940" w:right="135" w:hanging="360"/>
        <w:contextualSpacing w:val="0"/>
        <w:rPr>
          <w:rFonts w:cs="Arial"/>
        </w:rPr>
      </w:pPr>
      <w:r w:rsidRPr="00BA2E69">
        <w:rPr>
          <w:rFonts w:cs="Arial"/>
        </w:rPr>
        <w:t>Les obres executades sense subjecció a les normes legals i reglamentàries en vigor, motivaran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l’aplicació de les sancions pertinents i, fins i tot, podrà ordenar-se el seu enderrocament per compte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propietari.</w:t>
      </w:r>
    </w:p>
    <w:p w14:paraId="26984313" w14:textId="77777777" w:rsidR="00BA2E69" w:rsidRPr="00BA2E69" w:rsidRDefault="00BA2E69" w:rsidP="00BA2E69">
      <w:pPr>
        <w:pStyle w:val="Textoindependiente"/>
        <w:spacing w:before="9"/>
        <w:rPr>
          <w:rFonts w:cs="Arial"/>
          <w:color w:val="auto"/>
        </w:rPr>
      </w:pPr>
    </w:p>
    <w:p w14:paraId="3A520998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before="1"/>
        <w:ind w:left="940" w:right="135" w:hanging="360"/>
        <w:contextualSpacing w:val="0"/>
        <w:rPr>
          <w:rFonts w:cs="Arial"/>
        </w:rPr>
      </w:pPr>
      <w:r w:rsidRPr="00BA2E69">
        <w:rPr>
          <w:rFonts w:cs="Arial"/>
        </w:rPr>
        <w:t>Les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obres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es</w:t>
      </w:r>
      <w:r w:rsidRPr="00BA2E69">
        <w:rPr>
          <w:rFonts w:cs="Arial"/>
          <w:spacing w:val="15"/>
        </w:rPr>
        <w:t xml:space="preserve"> </w:t>
      </w:r>
      <w:r w:rsidRPr="00BA2E69">
        <w:rPr>
          <w:rFonts w:cs="Arial"/>
        </w:rPr>
        <w:t>realitzaran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d’acord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els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projectes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plànols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aprovats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bones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pràctiques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de la construcció. Si mentre aquestes durin, es considera necessari de fer alguna modificació, se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 xml:space="preserve">sol·licitarà fent els </w:t>
      </w:r>
      <w:r w:rsidRPr="00BA2E69">
        <w:rPr>
          <w:rFonts w:cs="Arial"/>
        </w:rPr>
        <w:lastRenderedPageBreak/>
        <w:t>mateixos tràmits que per a llicència primitiva, per tant, no podrà introduir-se cap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mena de variació en el projecte sense la prèvia obtenció de la corresponent llicència municipal que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l’autoritzi.</w:t>
      </w:r>
    </w:p>
    <w:p w14:paraId="7846CFF3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4FA4A546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before="1"/>
        <w:ind w:left="940" w:right="137" w:hanging="360"/>
        <w:contextualSpacing w:val="0"/>
        <w:rPr>
          <w:rFonts w:cs="Arial"/>
        </w:rPr>
      </w:pPr>
      <w:r w:rsidRPr="00BA2E69">
        <w:rPr>
          <w:rFonts w:cs="Arial"/>
        </w:rPr>
        <w:t>En</w:t>
      </w:r>
      <w:r w:rsidRPr="00BA2E69">
        <w:rPr>
          <w:rFonts w:cs="Arial"/>
          <w:spacing w:val="26"/>
        </w:rPr>
        <w:t xml:space="preserve"> </w:t>
      </w:r>
      <w:r w:rsidRPr="00BA2E69">
        <w:rPr>
          <w:rFonts w:cs="Arial"/>
        </w:rPr>
        <w:t>l’execució</w:t>
      </w:r>
      <w:r w:rsidRPr="00BA2E69">
        <w:rPr>
          <w:rFonts w:cs="Arial"/>
          <w:spacing w:val="26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28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27"/>
        </w:rPr>
        <w:t xml:space="preserve"> </w:t>
      </w:r>
      <w:r w:rsidRPr="00BA2E69">
        <w:rPr>
          <w:rFonts w:cs="Arial"/>
        </w:rPr>
        <w:t>obres</w:t>
      </w:r>
      <w:r w:rsidRPr="00BA2E69">
        <w:rPr>
          <w:rFonts w:cs="Arial"/>
          <w:spacing w:val="27"/>
        </w:rPr>
        <w:t xml:space="preserve"> </w:t>
      </w:r>
      <w:r w:rsidRPr="00BA2E69">
        <w:rPr>
          <w:rFonts w:cs="Arial"/>
        </w:rPr>
        <w:t>s’observaran</w:t>
      </w:r>
      <w:r w:rsidRPr="00BA2E69">
        <w:rPr>
          <w:rFonts w:cs="Arial"/>
          <w:spacing w:val="26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27"/>
        </w:rPr>
        <w:t xml:space="preserve"> </w:t>
      </w:r>
      <w:r w:rsidRPr="00BA2E69">
        <w:rPr>
          <w:rFonts w:cs="Arial"/>
        </w:rPr>
        <w:t>prescripcions</w:t>
      </w:r>
      <w:r w:rsidRPr="00BA2E69">
        <w:rPr>
          <w:rFonts w:cs="Arial"/>
          <w:spacing w:val="28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26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27"/>
        </w:rPr>
        <w:t xml:space="preserve"> </w:t>
      </w:r>
      <w:r w:rsidRPr="00BA2E69">
        <w:rPr>
          <w:rFonts w:cs="Arial"/>
        </w:rPr>
        <w:t>Ordenances</w:t>
      </w:r>
      <w:r w:rsidRPr="00BA2E69">
        <w:rPr>
          <w:rFonts w:cs="Arial"/>
          <w:spacing w:val="27"/>
        </w:rPr>
        <w:t xml:space="preserve"> </w:t>
      </w:r>
      <w:r w:rsidRPr="00BA2E69">
        <w:rPr>
          <w:rFonts w:cs="Arial"/>
        </w:rPr>
        <w:t>Municipals,</w:t>
      </w:r>
      <w:r w:rsidRPr="00BA2E69">
        <w:rPr>
          <w:rFonts w:cs="Arial"/>
          <w:spacing w:val="28"/>
        </w:rPr>
        <w:t xml:space="preserve"> </w:t>
      </w:r>
      <w:r w:rsidRPr="00BA2E69">
        <w:rPr>
          <w:rFonts w:cs="Arial"/>
        </w:rPr>
        <w:t>encara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que no figurin expressament en aquestes condicions, i amb observació estricta de les normes 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seguretat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establertes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les disposicions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vigents.</w:t>
      </w:r>
    </w:p>
    <w:p w14:paraId="7A653BFA" w14:textId="77777777" w:rsidR="00BA2E69" w:rsidRPr="00BA2E69" w:rsidRDefault="00BA2E69" w:rsidP="00BA2E69">
      <w:pPr>
        <w:pStyle w:val="Textoindependiente"/>
        <w:spacing w:before="9"/>
        <w:rPr>
          <w:rFonts w:cs="Arial"/>
          <w:color w:val="auto"/>
        </w:rPr>
      </w:pPr>
    </w:p>
    <w:p w14:paraId="18BAE5F3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ind w:left="940" w:right="139" w:hanging="360"/>
        <w:contextualSpacing w:val="0"/>
        <w:rPr>
          <w:rFonts w:cs="Arial"/>
        </w:rPr>
      </w:pPr>
      <w:r w:rsidRPr="00BA2E69">
        <w:rPr>
          <w:rFonts w:cs="Arial"/>
        </w:rPr>
        <w:t>El document de llicència d’obres es tindrà a l’obra, sempre a disposició de l’autoritat local a efectes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d’inspecció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i vigilància.</w:t>
      </w:r>
    </w:p>
    <w:p w14:paraId="55146621" w14:textId="77777777" w:rsidR="00BA2E69" w:rsidRPr="00BA2E69" w:rsidRDefault="00BA2E69" w:rsidP="00BA2E69">
      <w:pPr>
        <w:pStyle w:val="Textoindependiente"/>
        <w:spacing w:before="11"/>
        <w:rPr>
          <w:rFonts w:cs="Arial"/>
          <w:color w:val="auto"/>
        </w:rPr>
      </w:pPr>
    </w:p>
    <w:p w14:paraId="0A9EEB70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40" w:hanging="360"/>
        <w:contextualSpacing w:val="0"/>
        <w:rPr>
          <w:rFonts w:cs="Arial"/>
        </w:rPr>
      </w:pPr>
      <w:r w:rsidRPr="00BA2E69">
        <w:rPr>
          <w:rFonts w:cs="Arial"/>
        </w:rPr>
        <w:t>Durant les obres, els facultatius i auxiliars dels Serveis Tècnics competents de l’Ajuntament, podran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inspeccionar els treballs sempre que ho considerin convenient o així ho ordeni l’autoritat municipal.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El titular de la llicència o la persona que el representi i el director facultatiu de l’obra estan obligats a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assistir als actes d’inspecció quan siguin citats al efecte, així com franquejar l’entrada a la finca als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funcionaris inspectors.</w:t>
      </w:r>
    </w:p>
    <w:p w14:paraId="0DBAED4D" w14:textId="77777777" w:rsidR="00BA2E69" w:rsidRPr="00BA2E69" w:rsidRDefault="00BA2E69" w:rsidP="00BA2E69">
      <w:pPr>
        <w:pStyle w:val="Textoindependiente"/>
        <w:spacing w:before="1"/>
        <w:rPr>
          <w:rFonts w:cs="Arial"/>
          <w:color w:val="auto"/>
        </w:rPr>
      </w:pPr>
    </w:p>
    <w:p w14:paraId="572E4CA2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40" w:hanging="360"/>
        <w:contextualSpacing w:val="0"/>
        <w:rPr>
          <w:rFonts w:cs="Arial"/>
        </w:rPr>
      </w:pPr>
      <w:r w:rsidRPr="00BA2E69">
        <w:rPr>
          <w:rFonts w:cs="Arial"/>
        </w:rPr>
        <w:t>Acabades les obres, el propietari ho posarà en coneixement de l’Ajuntament mitjançant escrit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acompanyat d’un certificat del facultatiu director, visat pel Col·legi professional, on s’acrediti que les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obres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s’han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realitzat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d’acord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projecte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estan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condicions d’ésser</w:t>
      </w:r>
      <w:r w:rsidRPr="00BA2E69">
        <w:rPr>
          <w:rFonts w:cs="Arial"/>
          <w:spacing w:val="3"/>
        </w:rPr>
        <w:t xml:space="preserve"> </w:t>
      </w:r>
      <w:r w:rsidRPr="00BA2E69">
        <w:rPr>
          <w:rFonts w:cs="Arial"/>
        </w:rPr>
        <w:t>utilitzades.</w:t>
      </w:r>
    </w:p>
    <w:p w14:paraId="263EBC65" w14:textId="77777777" w:rsidR="00BA2E69" w:rsidRPr="00BA2E69" w:rsidRDefault="00BA2E69" w:rsidP="00BA2E69">
      <w:pPr>
        <w:pStyle w:val="Textoindependiente"/>
        <w:spacing w:before="1"/>
        <w:rPr>
          <w:rFonts w:cs="Arial"/>
          <w:color w:val="auto"/>
        </w:rPr>
      </w:pPr>
    </w:p>
    <w:p w14:paraId="4FCE247D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7" w:hanging="360"/>
        <w:contextualSpacing w:val="0"/>
        <w:rPr>
          <w:rFonts w:cs="Arial"/>
        </w:rPr>
      </w:pPr>
      <w:r w:rsidRPr="00BA2E69">
        <w:rPr>
          <w:rFonts w:cs="Arial"/>
        </w:rPr>
        <w:t>Les obres hauran d’executar-se sota la direcció facultativa de la persona legalment autoritzada, en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totes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aquelles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obres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així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ho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requereixin.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director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facultatiu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haurà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comunicar</w:t>
      </w:r>
      <w:r w:rsidRPr="00BA2E69">
        <w:rPr>
          <w:rFonts w:cs="Arial"/>
          <w:spacing w:val="61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l’Ajuntament</w:t>
      </w:r>
      <w:r w:rsidRPr="00BA2E69">
        <w:rPr>
          <w:rFonts w:cs="Arial"/>
          <w:spacing w:val="32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31"/>
        </w:rPr>
        <w:t xml:space="preserve"> </w:t>
      </w:r>
      <w:r w:rsidRPr="00BA2E69">
        <w:rPr>
          <w:rFonts w:cs="Arial"/>
        </w:rPr>
        <w:t>seva</w:t>
      </w:r>
      <w:r w:rsidRPr="00BA2E69">
        <w:rPr>
          <w:rFonts w:cs="Arial"/>
          <w:spacing w:val="34"/>
        </w:rPr>
        <w:t xml:space="preserve"> </w:t>
      </w:r>
      <w:r w:rsidRPr="00BA2E69">
        <w:rPr>
          <w:rFonts w:cs="Arial"/>
        </w:rPr>
        <w:t>acceptació,</w:t>
      </w:r>
      <w:r w:rsidRPr="00BA2E69">
        <w:rPr>
          <w:rFonts w:cs="Arial"/>
          <w:spacing w:val="32"/>
        </w:rPr>
        <w:t xml:space="preserve"> </w:t>
      </w:r>
      <w:r w:rsidRPr="00BA2E69">
        <w:rPr>
          <w:rFonts w:cs="Arial"/>
        </w:rPr>
        <w:t>prèviament</w:t>
      </w:r>
      <w:r w:rsidRPr="00BA2E69">
        <w:rPr>
          <w:rFonts w:cs="Arial"/>
          <w:spacing w:val="33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3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31"/>
        </w:rPr>
        <w:t xml:space="preserve"> </w:t>
      </w:r>
      <w:r w:rsidRPr="00BA2E69">
        <w:rPr>
          <w:rFonts w:cs="Arial"/>
        </w:rPr>
        <w:t>iniciació</w:t>
      </w:r>
      <w:r w:rsidRPr="00BA2E69">
        <w:rPr>
          <w:rFonts w:cs="Arial"/>
          <w:spacing w:val="3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33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32"/>
        </w:rPr>
        <w:t xml:space="preserve"> </w:t>
      </w:r>
      <w:r w:rsidRPr="00BA2E69">
        <w:rPr>
          <w:rFonts w:cs="Arial"/>
        </w:rPr>
        <w:t>obres,</w:t>
      </w:r>
      <w:r w:rsidRPr="00BA2E69">
        <w:rPr>
          <w:rFonts w:cs="Arial"/>
          <w:spacing w:val="32"/>
        </w:rPr>
        <w:t xml:space="preserve"> </w:t>
      </w:r>
      <w:r w:rsidRPr="00BA2E69">
        <w:rPr>
          <w:rFonts w:cs="Arial"/>
        </w:rPr>
        <w:t>mitjançant</w:t>
      </w:r>
      <w:r w:rsidRPr="00BA2E69">
        <w:rPr>
          <w:rFonts w:cs="Arial"/>
          <w:spacing w:val="33"/>
        </w:rPr>
        <w:t xml:space="preserve"> </w:t>
      </w:r>
      <w:r w:rsidRPr="00BA2E69">
        <w:rPr>
          <w:rFonts w:cs="Arial"/>
        </w:rPr>
        <w:t>imprès</w:t>
      </w:r>
      <w:r w:rsidRPr="00BA2E69">
        <w:rPr>
          <w:rFonts w:cs="Arial"/>
          <w:spacing w:val="32"/>
        </w:rPr>
        <w:t xml:space="preserve"> </w:t>
      </w:r>
      <w:r w:rsidRPr="00BA2E69">
        <w:rPr>
          <w:rFonts w:cs="Arial"/>
        </w:rPr>
        <w:t>oficial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visat pel corresponent Col·legi professional. Tanmateix, haurà de comunicar, dins el termini de tres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dies, la seva cessació de la direcció, mitjançant escrit visat pel Col·legi professional. Aquesta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circumstància implica la immediata i total paralització de les obres, que no podran continuar-se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sense que un altre facultatiu, legalment capacitat, assumeixi dins el termini de sis dies i en la forma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indicada,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la direcció de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obres.</w:t>
      </w:r>
    </w:p>
    <w:p w14:paraId="325AB949" w14:textId="77777777" w:rsidR="00BA2E69" w:rsidRPr="00BA2E69" w:rsidRDefault="00BA2E69" w:rsidP="00BA2E69">
      <w:pPr>
        <w:pStyle w:val="Textoindependiente"/>
        <w:spacing w:before="9"/>
        <w:rPr>
          <w:rFonts w:cs="Arial"/>
          <w:color w:val="auto"/>
        </w:rPr>
      </w:pPr>
    </w:p>
    <w:p w14:paraId="5D82F23F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42" w:hanging="360"/>
        <w:contextualSpacing w:val="0"/>
        <w:rPr>
          <w:rFonts w:cs="Arial"/>
        </w:rPr>
      </w:pPr>
      <w:r w:rsidRPr="00BA2E69">
        <w:rPr>
          <w:rFonts w:cs="Arial"/>
        </w:rPr>
        <w:t>Les connexions d’aigües potables i residuals se sol·licitaran independentment d’aquesta llicència.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escomeses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llum,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telèfon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gas,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seu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cas,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també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estaran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subjectes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aquesta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disposició.</w:t>
      </w:r>
    </w:p>
    <w:p w14:paraId="67B7953D" w14:textId="77777777" w:rsidR="00BA2E69" w:rsidRPr="00BA2E69" w:rsidRDefault="00BA2E69" w:rsidP="00BA2E69">
      <w:pPr>
        <w:pStyle w:val="Textoindependiente"/>
        <w:spacing w:before="1"/>
        <w:rPr>
          <w:rFonts w:cs="Arial"/>
          <w:color w:val="auto"/>
        </w:rPr>
      </w:pPr>
    </w:p>
    <w:p w14:paraId="08E544EB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8" w:hanging="360"/>
        <w:contextualSpacing w:val="0"/>
        <w:rPr>
          <w:rFonts w:cs="Arial"/>
        </w:rPr>
      </w:pPr>
      <w:r w:rsidRPr="00BA2E69">
        <w:rPr>
          <w:rFonts w:cs="Arial"/>
        </w:rPr>
        <w:t>Les instal·lacions de les xarxes generals de serveis en la via pública hauran de fer-se subterrànies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 xml:space="preserve">seguint       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 xml:space="preserve">els       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 xml:space="preserve">criteris       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establerts         per         l’Ordenança         Reguladora         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Rases i Cales en via pública del municipi, la qual tindrà caràcter normatiu en tots aquells capítols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aplicables.</w:t>
      </w:r>
    </w:p>
    <w:p w14:paraId="5E91933B" w14:textId="77777777" w:rsidR="00BA2E69" w:rsidRPr="00BA2E69" w:rsidRDefault="00BA2E69" w:rsidP="00BA2E69">
      <w:pPr>
        <w:pStyle w:val="Textoindependiente"/>
        <w:spacing w:before="11"/>
        <w:rPr>
          <w:rFonts w:cs="Arial"/>
          <w:color w:val="auto"/>
        </w:rPr>
      </w:pPr>
    </w:p>
    <w:p w14:paraId="11CA308D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9" w:hanging="361"/>
        <w:contextualSpacing w:val="0"/>
        <w:rPr>
          <w:rFonts w:cs="Arial"/>
        </w:rPr>
      </w:pPr>
      <w:r w:rsidRPr="00BA2E69">
        <w:rPr>
          <w:rFonts w:cs="Arial"/>
        </w:rPr>
        <w:t>Si mentre durin les obres, i per a fer-les, calgués intervenir o variar qualsevol punt de l’enllumenat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públic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(fils,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lluminària,…),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s’haurà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sol·licitar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lastRenderedPageBreak/>
        <w:t>llicència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corresponent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concedirà,</w:t>
      </w:r>
      <w:r w:rsidRPr="00BA2E69">
        <w:rPr>
          <w:rFonts w:cs="Arial"/>
          <w:spacing w:val="61"/>
        </w:rPr>
        <w:t xml:space="preserve"> </w:t>
      </w:r>
      <w:r w:rsidRPr="00BA2E69">
        <w:rPr>
          <w:rFonts w:cs="Arial"/>
        </w:rPr>
        <w:t>si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s’escau,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dipositant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una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fiança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garanteixi la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bona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reposició d’aquestes.</w:t>
      </w:r>
    </w:p>
    <w:p w14:paraId="14B55D34" w14:textId="77777777" w:rsidR="00BA2E69" w:rsidRPr="00BA2E69" w:rsidRDefault="00BA2E69" w:rsidP="00BA2E69">
      <w:pPr>
        <w:pStyle w:val="Textoindependiente"/>
        <w:spacing w:before="1"/>
        <w:rPr>
          <w:rFonts w:cs="Arial"/>
          <w:color w:val="auto"/>
        </w:rPr>
      </w:pPr>
    </w:p>
    <w:p w14:paraId="0CC54E6A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No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podran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construir-se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cap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cas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pous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negres.</w:t>
      </w:r>
    </w:p>
    <w:p w14:paraId="085DE6AB" w14:textId="77777777" w:rsidR="00BA2E69" w:rsidRPr="00BA2E69" w:rsidRDefault="00BA2E69" w:rsidP="00BA2E69">
      <w:pPr>
        <w:pStyle w:val="Textoindependiente"/>
        <w:spacing w:before="9"/>
        <w:rPr>
          <w:rFonts w:cs="Arial"/>
          <w:color w:val="auto"/>
        </w:rPr>
      </w:pPr>
    </w:p>
    <w:p w14:paraId="1566DD67" w14:textId="52AFD3B6" w:rsid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43" w:hanging="360"/>
        <w:contextualSpacing w:val="0"/>
        <w:rPr>
          <w:rFonts w:cs="Arial"/>
        </w:rPr>
      </w:pPr>
      <w:r w:rsidRPr="00BA2E69">
        <w:rPr>
          <w:rFonts w:cs="Arial"/>
        </w:rPr>
        <w:t>Les instal·lacions especials (piscines, dipòsits de gasoil, …) no estan contemplades dins de l’abast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d’aquesta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llicència.</w:t>
      </w:r>
    </w:p>
    <w:p w14:paraId="3E59D7D1" w14:textId="77777777" w:rsidR="00723B65" w:rsidRPr="00723B65" w:rsidRDefault="00723B65" w:rsidP="00723B65">
      <w:pPr>
        <w:widowControl w:val="0"/>
        <w:tabs>
          <w:tab w:val="left" w:pos="940"/>
        </w:tabs>
        <w:autoSpaceDE w:val="0"/>
        <w:autoSpaceDN w:val="0"/>
        <w:ind w:right="143" w:firstLine="0"/>
        <w:rPr>
          <w:rFonts w:cs="Arial"/>
        </w:rPr>
      </w:pPr>
    </w:p>
    <w:p w14:paraId="46E97920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71"/>
        <w:ind w:right="138" w:hanging="360"/>
        <w:contextualSpacing w:val="0"/>
        <w:rPr>
          <w:rFonts w:cs="Arial"/>
        </w:rPr>
      </w:pPr>
      <w:r w:rsidRPr="00BA2E69">
        <w:rPr>
          <w:rFonts w:cs="Arial"/>
        </w:rPr>
        <w:t>És obligació del contractista i subsidiària del promotor preveure els mitjans oportuns per protegir els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vianants i vehicles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 qualsevol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dany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material i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físic.</w:t>
      </w:r>
    </w:p>
    <w:p w14:paraId="05D8A03D" w14:textId="77777777" w:rsidR="00BA2E69" w:rsidRPr="00BA2E69" w:rsidRDefault="00BA2E69" w:rsidP="00BA2E69">
      <w:pPr>
        <w:pStyle w:val="Textoindependiente"/>
        <w:ind w:left="940" w:right="135" w:hanging="1"/>
        <w:rPr>
          <w:rFonts w:cs="Arial"/>
          <w:color w:val="auto"/>
        </w:rPr>
      </w:pPr>
      <w:r w:rsidRPr="00BA2E69">
        <w:rPr>
          <w:rFonts w:cs="Arial"/>
          <w:color w:val="auto"/>
        </w:rPr>
        <w:t>Tanmateix, és obligatori impedir l’accés a l’obra a persones alienes a la mateixa, col·locant tanca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provisional a l’efecte, que serà amb peus de formigó i tela metàl·lica. Haurà de col·locar-se de</w:t>
      </w:r>
      <w:r w:rsidRPr="00BA2E69">
        <w:rPr>
          <w:rFonts w:cs="Arial"/>
          <w:color w:val="auto"/>
          <w:spacing w:val="1"/>
        </w:rPr>
        <w:t xml:space="preserve"> </w:t>
      </w:r>
      <w:r w:rsidRPr="00BA2E69">
        <w:rPr>
          <w:rFonts w:cs="Arial"/>
          <w:color w:val="auto"/>
        </w:rPr>
        <w:t>manera tal que s’asseguri la seva estabilitat segons les condicions del terreny i davant de possibles</w:t>
      </w:r>
      <w:r w:rsidRPr="00BA2E69">
        <w:rPr>
          <w:rFonts w:cs="Arial"/>
          <w:color w:val="auto"/>
          <w:spacing w:val="-59"/>
        </w:rPr>
        <w:t xml:space="preserve"> </w:t>
      </w:r>
      <w:r w:rsidRPr="00BA2E69">
        <w:rPr>
          <w:rFonts w:cs="Arial"/>
          <w:color w:val="auto"/>
        </w:rPr>
        <w:t>ventades</w:t>
      </w:r>
      <w:r w:rsidRPr="00BA2E69">
        <w:rPr>
          <w:rFonts w:cs="Arial"/>
          <w:color w:val="auto"/>
          <w:spacing w:val="-3"/>
        </w:rPr>
        <w:t xml:space="preserve"> </w:t>
      </w:r>
      <w:r w:rsidRPr="00BA2E69">
        <w:rPr>
          <w:rFonts w:cs="Arial"/>
          <w:color w:val="auto"/>
        </w:rPr>
        <w:t>fortes.</w:t>
      </w:r>
    </w:p>
    <w:p w14:paraId="6287EEF1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13E688E4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ind w:left="940" w:right="140" w:hanging="360"/>
        <w:contextualSpacing w:val="0"/>
        <w:rPr>
          <w:rFonts w:cs="Arial"/>
        </w:rPr>
      </w:pPr>
      <w:r w:rsidRPr="00BA2E69">
        <w:rPr>
          <w:rFonts w:cs="Arial"/>
        </w:rPr>
        <w:t>Aquesta llicència no suposa la concessió d’autorització per a ocupar la via pública. Si s’escau, se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sol·licitarà independentment.</w:t>
      </w:r>
    </w:p>
    <w:p w14:paraId="0E1E578A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3D111243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1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Resta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totalment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prohibit,</w:t>
      </w:r>
      <w:r w:rsidRPr="00BA2E69">
        <w:rPr>
          <w:rFonts w:cs="Arial"/>
          <w:spacing w:val="-6"/>
        </w:rPr>
        <w:t xml:space="preserve"> </w:t>
      </w:r>
      <w:r w:rsidRPr="00BA2E69">
        <w:rPr>
          <w:rFonts w:cs="Arial"/>
        </w:rPr>
        <w:t>durant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l’execució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obres:</w:t>
      </w:r>
    </w:p>
    <w:p w14:paraId="52F678F8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spacing w:before="1" w:line="268" w:lineRule="exact"/>
        <w:ind w:left="1635"/>
        <w:contextualSpacing w:val="0"/>
        <w:jc w:val="left"/>
        <w:rPr>
          <w:rFonts w:cs="Arial"/>
        </w:rPr>
      </w:pPr>
      <w:r w:rsidRPr="00BA2E69">
        <w:rPr>
          <w:rFonts w:cs="Arial"/>
        </w:rPr>
        <w:t>Dipositar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via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pública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materials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construcció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procedents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d’enderrocs.</w:t>
      </w:r>
    </w:p>
    <w:p w14:paraId="548B99C2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spacing w:line="268" w:lineRule="exact"/>
        <w:ind w:left="1635"/>
        <w:contextualSpacing w:val="0"/>
        <w:jc w:val="left"/>
        <w:rPr>
          <w:rFonts w:cs="Arial"/>
        </w:rPr>
      </w:pPr>
      <w:r w:rsidRPr="00BA2E69">
        <w:rPr>
          <w:rFonts w:cs="Arial"/>
        </w:rPr>
        <w:t>Dipositar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via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pública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maquinària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7"/>
        </w:rPr>
        <w:t xml:space="preserve"> </w:t>
      </w:r>
      <w:r w:rsidRPr="00BA2E69">
        <w:rPr>
          <w:rFonts w:cs="Arial"/>
        </w:rPr>
        <w:t>qualsevol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tipus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mitjans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auxiliars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l’obra.</w:t>
      </w:r>
    </w:p>
    <w:p w14:paraId="0A969540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ind w:left="1659" w:right="138"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Establir portes d’accés que, en obrir-les, constitueixin un obstacle per al trànsit, ja sigui rodat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-1"/>
        </w:rPr>
        <w:t xml:space="preserve"> </w:t>
      </w:r>
      <w:proofErr w:type="spellStart"/>
      <w:r w:rsidRPr="00BA2E69">
        <w:rPr>
          <w:rFonts w:cs="Arial"/>
        </w:rPr>
        <w:t>peatonal</w:t>
      </w:r>
      <w:proofErr w:type="spellEnd"/>
      <w:r w:rsidRPr="00BA2E69">
        <w:rPr>
          <w:rFonts w:cs="Arial"/>
        </w:rPr>
        <w:t>.</w:t>
      </w:r>
    </w:p>
    <w:p w14:paraId="4DE86FB2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spacing w:line="267" w:lineRule="exact"/>
        <w:ind w:left="1636"/>
        <w:contextualSpacing w:val="0"/>
        <w:jc w:val="left"/>
        <w:rPr>
          <w:rFonts w:cs="Arial"/>
        </w:rPr>
      </w:pPr>
      <w:r w:rsidRPr="00BA2E69">
        <w:rPr>
          <w:rFonts w:cs="Arial"/>
        </w:rPr>
        <w:t>Col·locar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canaleres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desguàs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d’aigües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pluvials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aboquin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damunt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via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pública.</w:t>
      </w:r>
    </w:p>
    <w:p w14:paraId="6911E963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spacing w:line="269" w:lineRule="exact"/>
        <w:ind w:left="1636"/>
        <w:contextualSpacing w:val="0"/>
        <w:jc w:val="left"/>
        <w:rPr>
          <w:rFonts w:cs="Arial"/>
        </w:rPr>
      </w:pPr>
      <w:r w:rsidRPr="00BA2E69">
        <w:rPr>
          <w:rFonts w:cs="Arial"/>
        </w:rPr>
        <w:t>Fer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foc,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ja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sigui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manera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controlada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o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incontrolada.</w:t>
      </w:r>
    </w:p>
    <w:p w14:paraId="6F33601E" w14:textId="77777777" w:rsidR="00BA2E69" w:rsidRPr="00BA2E69" w:rsidRDefault="00BA2E69" w:rsidP="00BA2E69">
      <w:pPr>
        <w:pStyle w:val="Textoindependiente"/>
        <w:spacing w:before="9"/>
        <w:rPr>
          <w:rFonts w:cs="Arial"/>
          <w:color w:val="auto"/>
        </w:rPr>
      </w:pPr>
    </w:p>
    <w:p w14:paraId="20FB40FB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line="252" w:lineRule="exact"/>
        <w:ind w:hanging="361"/>
        <w:contextualSpacing w:val="0"/>
        <w:rPr>
          <w:rFonts w:cs="Arial"/>
        </w:rPr>
      </w:pPr>
      <w:r w:rsidRPr="00BA2E69">
        <w:rPr>
          <w:rFonts w:cs="Arial"/>
        </w:rPr>
        <w:t>És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totalment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obligatori,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durant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l’execució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obres:</w:t>
      </w:r>
    </w:p>
    <w:p w14:paraId="61F8AE2E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6"/>
        </w:tabs>
        <w:autoSpaceDE w:val="0"/>
        <w:autoSpaceDN w:val="0"/>
        <w:ind w:left="1659" w:right="136" w:hanging="361"/>
        <w:contextualSpacing w:val="0"/>
        <w:rPr>
          <w:rFonts w:cs="Arial"/>
        </w:rPr>
      </w:pPr>
      <w:r w:rsidRPr="00BA2E69">
        <w:rPr>
          <w:rFonts w:cs="Arial"/>
        </w:rPr>
        <w:t>Mantenir la via pública completament neta de materials, maquinària i runes i en condicions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adequades, per evitar embossaments dels embornals i possibilitar la lliure i segura circulació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 xml:space="preserve">trànsit rodat i </w:t>
      </w:r>
      <w:proofErr w:type="spellStart"/>
      <w:r w:rsidRPr="00BA2E69">
        <w:rPr>
          <w:rFonts w:cs="Arial"/>
        </w:rPr>
        <w:t>peatonal</w:t>
      </w:r>
      <w:proofErr w:type="spellEnd"/>
      <w:r w:rsidRPr="00BA2E69">
        <w:rPr>
          <w:rFonts w:cs="Arial"/>
        </w:rPr>
        <w:t>.</w:t>
      </w:r>
    </w:p>
    <w:p w14:paraId="1C3F021D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ind w:right="136" w:hanging="360"/>
        <w:contextualSpacing w:val="0"/>
        <w:rPr>
          <w:rFonts w:cs="Arial"/>
        </w:rPr>
      </w:pPr>
      <w:r w:rsidRPr="00BA2E69">
        <w:rPr>
          <w:rFonts w:cs="Arial"/>
        </w:rPr>
        <w:t>Realitzar les obertures i reposicions de les rases per a   pas d’instal·lacions de qualsevol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tipus en el temps imprescindible, restant totalment prohibit deixar-les obertes durant un cap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 setmana. Si això fos totalment inevitable, s’hauran de protegir convenientment, recaient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aquesta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responsabilitat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directament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sobre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contractista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i 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promotor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l’obra.</w:t>
      </w:r>
    </w:p>
    <w:p w14:paraId="3840DF7D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ind w:right="138" w:hanging="361"/>
        <w:contextualSpacing w:val="0"/>
        <w:rPr>
          <w:rFonts w:cs="Arial"/>
        </w:rPr>
      </w:pPr>
      <w:r w:rsidRPr="00BA2E69">
        <w:rPr>
          <w:rFonts w:cs="Arial"/>
        </w:rPr>
        <w:t xml:space="preserve">Els dies de festa i vigília s’haurà de deixar lliure i neta de runes, de contenidors, </w:t>
      </w:r>
      <w:proofErr w:type="spellStart"/>
      <w:r w:rsidRPr="00BA2E69">
        <w:rPr>
          <w:rFonts w:cs="Arial"/>
        </w:rPr>
        <w:t>etc</w:t>
      </w:r>
      <w:proofErr w:type="spellEnd"/>
      <w:r w:rsidRPr="00BA2E69">
        <w:rPr>
          <w:rFonts w:cs="Arial"/>
        </w:rPr>
        <w:t>, la via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pública i les voreres que ocupi i utilitzi l’empresa amb motiu de les obres, la qual serà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responsable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dels perjudicis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ocasioni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l’incompliment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d’aquesta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condició.</w:t>
      </w:r>
    </w:p>
    <w:p w14:paraId="2BCA86CB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7"/>
        </w:tabs>
        <w:autoSpaceDE w:val="0"/>
        <w:autoSpaceDN w:val="0"/>
        <w:spacing w:line="237" w:lineRule="auto"/>
        <w:ind w:right="142" w:hanging="361"/>
        <w:contextualSpacing w:val="0"/>
        <w:rPr>
          <w:rFonts w:cs="Arial"/>
        </w:rPr>
      </w:pPr>
      <w:r w:rsidRPr="00BA2E69">
        <w:rPr>
          <w:rFonts w:cs="Arial"/>
        </w:rPr>
        <w:t xml:space="preserve">Si per qualsevol causa calgués efectuar tancaments o retencions de </w:t>
      </w:r>
      <w:r w:rsidRPr="00BA2E69">
        <w:rPr>
          <w:rFonts w:cs="Arial"/>
        </w:rPr>
        <w:lastRenderedPageBreak/>
        <w:t>la circulació per la via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pública, es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farà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saber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l’Autoritat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municipal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tal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doni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instruccions oportunes.</w:t>
      </w:r>
    </w:p>
    <w:p w14:paraId="13A1DF0F" w14:textId="77777777" w:rsidR="00BA2E69" w:rsidRPr="00BA2E69" w:rsidRDefault="00BA2E69" w:rsidP="00BA2E69">
      <w:pPr>
        <w:pStyle w:val="Prrafodelista"/>
        <w:widowControl w:val="0"/>
        <w:numPr>
          <w:ilvl w:val="1"/>
          <w:numId w:val="14"/>
        </w:numPr>
        <w:tabs>
          <w:tab w:val="left" w:pos="1638"/>
        </w:tabs>
        <w:autoSpaceDE w:val="0"/>
        <w:autoSpaceDN w:val="0"/>
        <w:ind w:left="1661" w:right="136" w:hanging="361"/>
        <w:contextualSpacing w:val="0"/>
        <w:rPr>
          <w:rFonts w:cs="Arial"/>
        </w:rPr>
      </w:pPr>
      <w:r w:rsidRPr="00BA2E69">
        <w:rPr>
          <w:rFonts w:cs="Arial"/>
        </w:rPr>
        <w:t>S’han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d’observar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normes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establertes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sobre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horari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càrrega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descàrrega,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neteja,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obertura i farciment de rases, retirada d’enderrocs i materials de la via pública i altres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disposicions de policia aplicables.</w:t>
      </w:r>
    </w:p>
    <w:p w14:paraId="43F6F699" w14:textId="77777777" w:rsidR="00BA2E69" w:rsidRPr="00BA2E69" w:rsidRDefault="00BA2E69" w:rsidP="00BA2E69">
      <w:pPr>
        <w:pStyle w:val="Textoindependiente"/>
        <w:spacing w:before="6"/>
        <w:rPr>
          <w:rFonts w:cs="Arial"/>
          <w:color w:val="auto"/>
        </w:rPr>
      </w:pPr>
    </w:p>
    <w:p w14:paraId="745F359A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spacing w:before="1"/>
        <w:ind w:left="941" w:right="141" w:hanging="360"/>
        <w:contextualSpacing w:val="0"/>
        <w:rPr>
          <w:rFonts w:cs="Arial"/>
        </w:rPr>
      </w:pPr>
      <w:r w:rsidRPr="00BA2E69">
        <w:rPr>
          <w:rFonts w:cs="Arial"/>
        </w:rPr>
        <w:t>És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obligatori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construir,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prèvia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llicència,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corresponent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gual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els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criteris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establerts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l’ajuntament,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quan l’obra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exigeixi el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pas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vehicles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voreres.</w:t>
      </w:r>
    </w:p>
    <w:p w14:paraId="039855FA" w14:textId="77777777" w:rsidR="00BA2E69" w:rsidRPr="00BA2E69" w:rsidRDefault="00BA2E69" w:rsidP="00BA2E69">
      <w:pPr>
        <w:pStyle w:val="Textoindependiente"/>
        <w:spacing w:before="1"/>
        <w:rPr>
          <w:rFonts w:cs="Arial"/>
          <w:color w:val="auto"/>
        </w:rPr>
      </w:pPr>
    </w:p>
    <w:p w14:paraId="06270335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ind w:left="941" w:right="140" w:hanging="361"/>
        <w:contextualSpacing w:val="0"/>
        <w:rPr>
          <w:rFonts w:cs="Arial"/>
        </w:rPr>
      </w:pPr>
      <w:r w:rsidRPr="00BA2E69">
        <w:rPr>
          <w:rFonts w:cs="Arial"/>
        </w:rPr>
        <w:t>És obligatori pavimentar la vorera, a costa del propietari, utilitzant els materials i amb subjecció al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 xml:space="preserve">model, amplada i rasant que s’assenyalin, en tota la longitud de l’immoble </w:t>
      </w:r>
      <w:proofErr w:type="spellStart"/>
      <w:r w:rsidRPr="00BA2E69">
        <w:rPr>
          <w:rFonts w:cs="Arial"/>
        </w:rPr>
        <w:t>llindant</w:t>
      </w:r>
      <w:proofErr w:type="spellEnd"/>
      <w:r w:rsidRPr="00BA2E69">
        <w:rPr>
          <w:rFonts w:cs="Arial"/>
        </w:rPr>
        <w:t xml:space="preserve"> amb la via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pública.</w:t>
      </w:r>
    </w:p>
    <w:p w14:paraId="21B2C240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61D2DB5A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2"/>
        </w:tabs>
        <w:autoSpaceDE w:val="0"/>
        <w:autoSpaceDN w:val="0"/>
        <w:ind w:left="941" w:right="138" w:hanging="361"/>
        <w:contextualSpacing w:val="0"/>
        <w:rPr>
          <w:rFonts w:cs="Arial"/>
        </w:rPr>
      </w:pP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tanques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definitives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parcel·la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hauran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d’ajustar-se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disposa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61"/>
        </w:rPr>
        <w:t xml:space="preserve"> </w:t>
      </w:r>
      <w:r w:rsidRPr="00BA2E69">
        <w:rPr>
          <w:rFonts w:cs="Arial"/>
        </w:rPr>
        <w:t>normativa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corresponent,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així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com</w:t>
      </w:r>
      <w:r w:rsidRPr="00BA2E69">
        <w:rPr>
          <w:rFonts w:cs="Arial"/>
          <w:spacing w:val="2"/>
        </w:rPr>
        <w:t xml:space="preserve"> </w:t>
      </w:r>
      <w:r w:rsidRPr="00BA2E69">
        <w:rPr>
          <w:rFonts w:cs="Arial"/>
        </w:rPr>
        <w:t>l’acabament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final 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façanes.</w:t>
      </w:r>
    </w:p>
    <w:p w14:paraId="7135FE2F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3F653FE5" w14:textId="77777777" w:rsidR="00BA2E69" w:rsidRPr="00BA2E69" w:rsidRDefault="00BA2E69" w:rsidP="00BA2E69">
      <w:pPr>
        <w:pStyle w:val="Textoindependiente"/>
        <w:spacing w:before="2"/>
        <w:rPr>
          <w:rFonts w:cs="Arial"/>
          <w:color w:val="auto"/>
        </w:rPr>
      </w:pPr>
    </w:p>
    <w:p w14:paraId="2A51008C" w14:textId="77777777" w:rsidR="00BA2E69" w:rsidRPr="00BA2E69" w:rsidRDefault="00BA2E69" w:rsidP="00BA2E69">
      <w:pPr>
        <w:pStyle w:val="Ttulo2"/>
        <w:rPr>
          <w:rFonts w:cs="Arial"/>
          <w:color w:val="auto"/>
          <w:sz w:val="24"/>
        </w:rPr>
      </w:pPr>
      <w:r w:rsidRPr="00BA2E69">
        <w:rPr>
          <w:rFonts w:cs="Arial"/>
          <w:color w:val="auto"/>
          <w:sz w:val="24"/>
          <w:u w:val="thick"/>
        </w:rPr>
        <w:t>RESPONSABILITATS</w:t>
      </w:r>
    </w:p>
    <w:p w14:paraId="008EB1DC" w14:textId="77777777" w:rsidR="00BA2E69" w:rsidRPr="00BA2E69" w:rsidRDefault="00BA2E69" w:rsidP="00BA2E69">
      <w:pPr>
        <w:pStyle w:val="Textoindependiente"/>
        <w:spacing w:before="10"/>
        <w:rPr>
          <w:rFonts w:cs="Arial"/>
          <w:b/>
          <w:i w:val="0"/>
          <w:color w:val="auto"/>
        </w:rPr>
      </w:pPr>
    </w:p>
    <w:p w14:paraId="7D4A04D5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94"/>
        <w:ind w:right="140" w:hanging="360"/>
        <w:contextualSpacing w:val="0"/>
        <w:jc w:val="left"/>
        <w:rPr>
          <w:rFonts w:cs="Arial"/>
        </w:rPr>
      </w:pPr>
      <w:r w:rsidRPr="00BA2E69">
        <w:rPr>
          <w:rFonts w:cs="Arial"/>
        </w:rPr>
        <w:t>De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infraccions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es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cometin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l’ús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20"/>
        </w:rPr>
        <w:t xml:space="preserve"> </w:t>
      </w:r>
      <w:r w:rsidRPr="00BA2E69">
        <w:rPr>
          <w:rFonts w:cs="Arial"/>
        </w:rPr>
        <w:t>llicència,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seran</w:t>
      </w:r>
      <w:r w:rsidRPr="00BA2E69">
        <w:rPr>
          <w:rFonts w:cs="Arial"/>
          <w:spacing w:val="18"/>
        </w:rPr>
        <w:t xml:space="preserve"> </w:t>
      </w:r>
      <w:r w:rsidRPr="00BA2E69">
        <w:rPr>
          <w:rFonts w:cs="Arial"/>
        </w:rPr>
        <w:t>solidàriament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responsables</w:t>
      </w:r>
      <w:r w:rsidRPr="00BA2E69">
        <w:rPr>
          <w:rFonts w:cs="Arial"/>
          <w:spacing w:val="19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17"/>
        </w:rPr>
        <w:t xml:space="preserve"> </w:t>
      </w:r>
      <w:r w:rsidRPr="00BA2E69">
        <w:rPr>
          <w:rFonts w:cs="Arial"/>
        </w:rPr>
        <w:t>seu</w:t>
      </w:r>
      <w:r w:rsidRPr="00BA2E69">
        <w:rPr>
          <w:rFonts w:cs="Arial"/>
          <w:spacing w:val="-58"/>
        </w:rPr>
        <w:t xml:space="preserve"> </w:t>
      </w:r>
      <w:r w:rsidRPr="00BA2E69">
        <w:rPr>
          <w:rFonts w:cs="Arial"/>
        </w:rPr>
        <w:t>titular,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l’empresari 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obres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facultatiu director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d’aquestes.</w:t>
      </w:r>
    </w:p>
    <w:p w14:paraId="1BA85D43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250E985A" w14:textId="77777777" w:rsidR="00BA2E69" w:rsidRPr="00BA2E69" w:rsidRDefault="00BA2E69" w:rsidP="00BA2E69">
      <w:pPr>
        <w:pStyle w:val="Ttulo2"/>
        <w:rPr>
          <w:rFonts w:cs="Arial"/>
          <w:color w:val="auto"/>
          <w:sz w:val="24"/>
        </w:rPr>
      </w:pPr>
      <w:r w:rsidRPr="00BA2E69">
        <w:rPr>
          <w:rFonts w:cs="Arial"/>
          <w:color w:val="auto"/>
          <w:sz w:val="24"/>
          <w:u w:val="thick"/>
        </w:rPr>
        <w:t>DOCUMENTACIÓ</w:t>
      </w:r>
      <w:r w:rsidRPr="00BA2E69">
        <w:rPr>
          <w:rFonts w:cs="Arial"/>
          <w:color w:val="auto"/>
          <w:spacing w:val="-2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QUE</w:t>
      </w:r>
      <w:r w:rsidRPr="00BA2E69">
        <w:rPr>
          <w:rFonts w:cs="Arial"/>
          <w:color w:val="auto"/>
          <w:spacing w:val="-7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CAL</w:t>
      </w:r>
      <w:r w:rsidRPr="00BA2E69">
        <w:rPr>
          <w:rFonts w:cs="Arial"/>
          <w:color w:val="auto"/>
          <w:spacing w:val="-2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TENIR</w:t>
      </w:r>
      <w:r w:rsidRPr="00BA2E69">
        <w:rPr>
          <w:rFonts w:cs="Arial"/>
          <w:color w:val="auto"/>
          <w:spacing w:val="-2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A</w:t>
      </w:r>
      <w:r w:rsidRPr="00BA2E69">
        <w:rPr>
          <w:rFonts w:cs="Arial"/>
          <w:color w:val="auto"/>
          <w:spacing w:val="-2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L’OBRA</w:t>
      </w:r>
    </w:p>
    <w:p w14:paraId="3BF77356" w14:textId="77777777" w:rsidR="00BA2E69" w:rsidRPr="00BA2E69" w:rsidRDefault="00BA2E69" w:rsidP="00BA2E69">
      <w:pPr>
        <w:pStyle w:val="Textoindependiente"/>
        <w:spacing w:before="10"/>
        <w:rPr>
          <w:rFonts w:cs="Arial"/>
          <w:b/>
          <w:i w:val="0"/>
          <w:color w:val="auto"/>
        </w:rPr>
      </w:pPr>
    </w:p>
    <w:p w14:paraId="1F107E64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93" w:line="252" w:lineRule="exact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Un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exemplar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projecte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aprovat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segell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Corporació.</w:t>
      </w:r>
    </w:p>
    <w:p w14:paraId="56CD7521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line="252" w:lineRule="exact"/>
        <w:ind w:left="940"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Document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acreditatiu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d’haver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comunicat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l’Ajuntament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l’efectivitat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6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direcció</w:t>
      </w:r>
      <w:r w:rsidRPr="00BA2E69">
        <w:rPr>
          <w:rFonts w:cs="Arial"/>
          <w:spacing w:val="-6"/>
        </w:rPr>
        <w:t xml:space="preserve"> </w:t>
      </w:r>
      <w:r w:rsidRPr="00BA2E69">
        <w:rPr>
          <w:rFonts w:cs="Arial"/>
        </w:rPr>
        <w:t>facultativa.</w:t>
      </w:r>
    </w:p>
    <w:p w14:paraId="231352AC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2"/>
        <w:ind w:right="144" w:hanging="360"/>
        <w:contextualSpacing w:val="0"/>
        <w:jc w:val="left"/>
        <w:rPr>
          <w:rFonts w:cs="Arial"/>
        </w:rPr>
      </w:pPr>
      <w:r w:rsidRPr="00BA2E69">
        <w:rPr>
          <w:rFonts w:cs="Arial"/>
        </w:rPr>
        <w:t>Còpia</w:t>
      </w:r>
      <w:r w:rsidRPr="00BA2E69">
        <w:rPr>
          <w:rFonts w:cs="Arial"/>
          <w:spacing w:val="39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40"/>
        </w:rPr>
        <w:t xml:space="preserve"> </w:t>
      </w:r>
      <w:r w:rsidRPr="00BA2E69">
        <w:rPr>
          <w:rFonts w:cs="Arial"/>
        </w:rPr>
        <w:t>plànol</w:t>
      </w:r>
      <w:r w:rsidRPr="00BA2E69">
        <w:rPr>
          <w:rFonts w:cs="Arial"/>
          <w:spacing w:val="42"/>
        </w:rPr>
        <w:t xml:space="preserve"> </w:t>
      </w:r>
      <w:r w:rsidRPr="00BA2E69">
        <w:rPr>
          <w:rFonts w:cs="Arial"/>
        </w:rPr>
        <w:t>lliurat</w:t>
      </w:r>
      <w:r w:rsidRPr="00BA2E69">
        <w:rPr>
          <w:rFonts w:cs="Arial"/>
          <w:spacing w:val="43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40"/>
        </w:rPr>
        <w:t xml:space="preserve"> </w:t>
      </w:r>
      <w:r w:rsidRPr="00BA2E69">
        <w:rPr>
          <w:rFonts w:cs="Arial"/>
        </w:rPr>
        <w:t>l’interessat</w:t>
      </w:r>
      <w:r w:rsidRPr="00BA2E69">
        <w:rPr>
          <w:rFonts w:cs="Arial"/>
          <w:spacing w:val="42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41"/>
        </w:rPr>
        <w:t xml:space="preserve"> </w:t>
      </w:r>
      <w:r w:rsidRPr="00BA2E69">
        <w:rPr>
          <w:rFonts w:cs="Arial"/>
        </w:rPr>
        <w:t>l’Ajuntament</w:t>
      </w:r>
      <w:r w:rsidRPr="00BA2E69">
        <w:rPr>
          <w:rFonts w:cs="Arial"/>
          <w:spacing w:val="42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40"/>
        </w:rPr>
        <w:t xml:space="preserve"> </w:t>
      </w:r>
      <w:r w:rsidRPr="00BA2E69">
        <w:rPr>
          <w:rFonts w:cs="Arial"/>
        </w:rPr>
        <w:t>l’assenyalament</w:t>
      </w:r>
      <w:r w:rsidRPr="00BA2E69">
        <w:rPr>
          <w:rFonts w:cs="Arial"/>
          <w:spacing w:val="4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40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41"/>
        </w:rPr>
        <w:t xml:space="preserve"> </w:t>
      </w:r>
      <w:r w:rsidRPr="00BA2E69">
        <w:rPr>
          <w:rFonts w:cs="Arial"/>
        </w:rPr>
        <w:t>alineacions</w:t>
      </w:r>
      <w:r w:rsidRPr="00BA2E69">
        <w:rPr>
          <w:rFonts w:cs="Arial"/>
          <w:spacing w:val="40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58"/>
        </w:rPr>
        <w:t xml:space="preserve"> </w:t>
      </w:r>
      <w:r w:rsidRPr="00BA2E69">
        <w:rPr>
          <w:rFonts w:cs="Arial"/>
        </w:rPr>
        <w:t>rasants.</w:t>
      </w:r>
    </w:p>
    <w:p w14:paraId="3757689A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line="251" w:lineRule="exact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Còpia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l’avís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previ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degudament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complimentat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7"/>
        </w:rPr>
        <w:t xml:space="preserve"> </w:t>
      </w:r>
      <w:r w:rsidRPr="00BA2E69">
        <w:rPr>
          <w:rFonts w:cs="Arial"/>
        </w:rPr>
        <w:t>tramitat.</w:t>
      </w:r>
    </w:p>
    <w:p w14:paraId="2F54A6CD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1"/>
        <w:ind w:hanging="361"/>
        <w:contextualSpacing w:val="0"/>
        <w:jc w:val="left"/>
        <w:rPr>
          <w:rFonts w:cs="Arial"/>
        </w:rPr>
      </w:pPr>
      <w:r w:rsidRPr="00BA2E69">
        <w:rPr>
          <w:rFonts w:cs="Arial"/>
        </w:rPr>
        <w:t>Un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exemplar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llicència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municipal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d’obres.</w:t>
      </w:r>
    </w:p>
    <w:p w14:paraId="7080F28E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79"/>
        <w:ind w:hanging="360"/>
        <w:contextualSpacing w:val="0"/>
        <w:jc w:val="left"/>
        <w:rPr>
          <w:rFonts w:cs="Arial"/>
        </w:rPr>
      </w:pPr>
      <w:r w:rsidRPr="00BA2E69">
        <w:rPr>
          <w:rFonts w:cs="Arial"/>
        </w:rPr>
        <w:t>Cartell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indicatiu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6"/>
        </w:rPr>
        <w:t xml:space="preserve"> </w:t>
      </w:r>
      <w:r w:rsidRPr="00BA2E69">
        <w:rPr>
          <w:rFonts w:cs="Arial"/>
        </w:rPr>
        <w:t>concessió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llicència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d’obres</w:t>
      </w:r>
      <w:r w:rsidRPr="00BA2E69">
        <w:rPr>
          <w:rFonts w:cs="Arial"/>
          <w:spacing w:val="-6"/>
        </w:rPr>
        <w:t xml:space="preserve"> </w:t>
      </w:r>
      <w:r w:rsidRPr="00BA2E69">
        <w:rPr>
          <w:rFonts w:cs="Arial"/>
        </w:rPr>
        <w:t>(facilitat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l’Ajuntament)</w:t>
      </w:r>
    </w:p>
    <w:p w14:paraId="1DE627FA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21985500" w14:textId="77777777" w:rsidR="00BA2E69" w:rsidRPr="00BA2E69" w:rsidRDefault="00BA2E69" w:rsidP="00BA2E69">
      <w:pPr>
        <w:pStyle w:val="Ttulo2"/>
        <w:spacing w:before="0"/>
        <w:rPr>
          <w:rFonts w:cs="Arial"/>
          <w:color w:val="auto"/>
          <w:sz w:val="24"/>
        </w:rPr>
      </w:pPr>
      <w:r w:rsidRPr="00BA2E69">
        <w:rPr>
          <w:rFonts w:cs="Arial"/>
          <w:color w:val="auto"/>
          <w:sz w:val="24"/>
          <w:u w:val="thick"/>
        </w:rPr>
        <w:t>OBLIGACIONS</w:t>
      </w:r>
      <w:r w:rsidRPr="00BA2E69">
        <w:rPr>
          <w:rFonts w:cs="Arial"/>
          <w:color w:val="auto"/>
          <w:spacing w:val="-5"/>
          <w:sz w:val="24"/>
          <w:u w:val="thick"/>
        </w:rPr>
        <w:t xml:space="preserve"> </w:t>
      </w:r>
      <w:r w:rsidRPr="00BA2E69">
        <w:rPr>
          <w:rFonts w:cs="Arial"/>
          <w:color w:val="auto"/>
          <w:sz w:val="24"/>
          <w:u w:val="thick"/>
        </w:rPr>
        <w:t>POSTERIORS</w:t>
      </w:r>
    </w:p>
    <w:p w14:paraId="6C0196CC" w14:textId="77777777" w:rsidR="00BA2E69" w:rsidRPr="00BA2E69" w:rsidRDefault="00BA2E69" w:rsidP="00BA2E69">
      <w:pPr>
        <w:pStyle w:val="Textoindependiente"/>
        <w:spacing w:before="11"/>
        <w:rPr>
          <w:rFonts w:cs="Arial"/>
          <w:b/>
          <w:i w:val="0"/>
          <w:color w:val="auto"/>
        </w:rPr>
      </w:pPr>
    </w:p>
    <w:p w14:paraId="1402F9FC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spacing w:before="93"/>
        <w:ind w:right="142" w:hanging="360"/>
        <w:contextualSpacing w:val="0"/>
        <w:rPr>
          <w:rFonts w:cs="Arial"/>
        </w:rPr>
      </w:pPr>
      <w:r w:rsidRPr="00BA2E69">
        <w:rPr>
          <w:rFonts w:cs="Arial"/>
        </w:rPr>
        <w:t>Els propietaris estaran obligats a mantenir els seus edificis en les degudes condicions de seguretat,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salubritat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i ornament públic.</w:t>
      </w:r>
    </w:p>
    <w:p w14:paraId="513D0559" w14:textId="77777777" w:rsidR="00BA2E69" w:rsidRPr="00BA2E69" w:rsidRDefault="00BA2E69" w:rsidP="00BA2E69">
      <w:pPr>
        <w:pStyle w:val="Textoindependiente"/>
        <w:spacing w:before="11"/>
        <w:rPr>
          <w:rFonts w:cs="Arial"/>
          <w:color w:val="auto"/>
        </w:rPr>
      </w:pPr>
    </w:p>
    <w:p w14:paraId="2D030824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9" w:hanging="360"/>
        <w:contextualSpacing w:val="0"/>
        <w:rPr>
          <w:rFonts w:cs="Arial"/>
        </w:rPr>
      </w:pPr>
      <w:r w:rsidRPr="00BA2E69">
        <w:rPr>
          <w:rFonts w:cs="Arial"/>
        </w:rPr>
        <w:t>Serà obligació inexcusable dels propietaris mantenir netes les xemeneies i conductes de fums, fent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neteja sempre que calgui i, amb caràcter obligatori, al menys un cop a l’any. A més a més,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conservaran en bon estat les parets del pati i eixides, practicant periòdicament les obres de neteja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necessàries.</w:t>
      </w:r>
    </w:p>
    <w:p w14:paraId="685C1AA0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30766C41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8" w:hanging="360"/>
        <w:contextualSpacing w:val="0"/>
        <w:rPr>
          <w:rFonts w:cs="Arial"/>
        </w:rPr>
      </w:pPr>
      <w:r w:rsidRPr="00BA2E69">
        <w:rPr>
          <w:rFonts w:cs="Arial"/>
        </w:rPr>
        <w:t>Els paraments de les parets mitgeres visibles des de l’exterior, hauran de decorar-se en harmonia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amb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5"/>
        </w:rPr>
        <w:t xml:space="preserve"> </w:t>
      </w:r>
      <w:r w:rsidRPr="00BA2E69">
        <w:rPr>
          <w:rFonts w:cs="Arial"/>
        </w:rPr>
        <w:t>façanes,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assegurant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seva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integració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l’entorn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del</w:t>
      </w:r>
      <w:r w:rsidRPr="00BA2E69">
        <w:rPr>
          <w:rFonts w:cs="Arial"/>
          <w:spacing w:val="-4"/>
        </w:rPr>
        <w:t xml:space="preserve"> </w:t>
      </w:r>
      <w:r w:rsidRPr="00BA2E69">
        <w:rPr>
          <w:rFonts w:cs="Arial"/>
        </w:rPr>
        <w:t>conjunt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urbanístic on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hi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siguin.</w:t>
      </w:r>
    </w:p>
    <w:p w14:paraId="4A23C451" w14:textId="77777777" w:rsidR="00BA2E69" w:rsidRPr="00BA2E69" w:rsidRDefault="00BA2E69" w:rsidP="00BA2E69">
      <w:pPr>
        <w:pStyle w:val="Textoindependiente"/>
        <w:spacing w:before="10"/>
        <w:rPr>
          <w:rFonts w:cs="Arial"/>
          <w:color w:val="auto"/>
        </w:rPr>
      </w:pPr>
    </w:p>
    <w:p w14:paraId="592F34EF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6" w:hanging="361"/>
        <w:contextualSpacing w:val="0"/>
        <w:rPr>
          <w:rFonts w:cs="Arial"/>
        </w:rPr>
      </w:pPr>
      <w:r w:rsidRPr="00BA2E69">
        <w:rPr>
          <w:rFonts w:cs="Arial"/>
        </w:rPr>
        <w:t>Les façanes estan subjectes a la servitud gratuïta d’instal·lació de plaques, números i suports, que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l’Excm.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Ajuntament determini a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fins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públics.</w:t>
      </w:r>
    </w:p>
    <w:p w14:paraId="030EA90B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6477B3E8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37" w:hanging="360"/>
        <w:contextualSpacing w:val="0"/>
        <w:rPr>
          <w:rFonts w:cs="Arial"/>
        </w:rPr>
      </w:pPr>
      <w:r w:rsidRPr="00BA2E69">
        <w:rPr>
          <w:rFonts w:cs="Arial"/>
        </w:rPr>
        <w:t>Els dipòsits i conductes d’aigua i altres instal·lacions complementàries de l’immoble, es mantindran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netes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i en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bon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estat. 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mateixa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manera, 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façanes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cases,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parets mitjanes al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descobert, entrades i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escales s’han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fer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obres precises</w:t>
      </w:r>
      <w:r w:rsidRPr="00BA2E69">
        <w:rPr>
          <w:rFonts w:cs="Arial"/>
          <w:spacing w:val="-3"/>
        </w:rPr>
        <w:t xml:space="preserve"> </w:t>
      </w:r>
      <w:r w:rsidRPr="00BA2E69">
        <w:rPr>
          <w:rFonts w:cs="Arial"/>
        </w:rPr>
        <w:t>de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pintura,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estucat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i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neteja.</w:t>
      </w:r>
    </w:p>
    <w:p w14:paraId="5F3DABDD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5BF7334C" w14:textId="77777777" w:rsidR="00BA2E69" w:rsidRP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40"/>
        </w:tabs>
        <w:autoSpaceDE w:val="0"/>
        <w:autoSpaceDN w:val="0"/>
        <w:ind w:right="140" w:hanging="360"/>
        <w:contextualSpacing w:val="0"/>
        <w:rPr>
          <w:rFonts w:cs="Arial"/>
        </w:rPr>
      </w:pPr>
      <w:r w:rsidRPr="00BA2E69">
        <w:rPr>
          <w:rFonts w:cs="Arial"/>
        </w:rPr>
        <w:t>Si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després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d’acabada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l’obra,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causa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d’haver-la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executat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malament,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es</w:t>
      </w:r>
      <w:r w:rsidRPr="00BA2E69">
        <w:rPr>
          <w:rFonts w:cs="Arial"/>
          <w:spacing w:val="62"/>
        </w:rPr>
        <w:t xml:space="preserve"> </w:t>
      </w:r>
      <w:r w:rsidRPr="00BA2E69">
        <w:rPr>
          <w:rFonts w:cs="Arial"/>
        </w:rPr>
        <w:t>produeix</w:t>
      </w:r>
      <w:r w:rsidRPr="00BA2E69">
        <w:rPr>
          <w:rFonts w:cs="Arial"/>
          <w:spacing w:val="61"/>
        </w:rPr>
        <w:t xml:space="preserve"> </w:t>
      </w:r>
      <w:r w:rsidRPr="00BA2E69">
        <w:rPr>
          <w:rFonts w:cs="Arial"/>
        </w:rPr>
        <w:t>algun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enfonsament dels paviments (voreres o passeigs o algun desperfecte en les canonades d’aigua o,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14"/>
        </w:rPr>
        <w:t xml:space="preserve"> </w:t>
      </w:r>
      <w:r w:rsidRPr="00BA2E69">
        <w:rPr>
          <w:rFonts w:cs="Arial"/>
        </w:rPr>
        <w:t>general,</w:t>
      </w:r>
      <w:r w:rsidRPr="00BA2E69">
        <w:rPr>
          <w:rFonts w:cs="Arial"/>
          <w:spacing w:val="12"/>
        </w:rPr>
        <w:t xml:space="preserve"> </w:t>
      </w:r>
      <w:r w:rsidRPr="00BA2E69">
        <w:rPr>
          <w:rFonts w:cs="Arial"/>
        </w:rPr>
        <w:t>qualsevol</w:t>
      </w:r>
      <w:r w:rsidRPr="00BA2E69">
        <w:rPr>
          <w:rFonts w:cs="Arial"/>
          <w:spacing w:val="14"/>
        </w:rPr>
        <w:t xml:space="preserve"> </w:t>
      </w:r>
      <w:r w:rsidRPr="00BA2E69">
        <w:rPr>
          <w:rFonts w:cs="Arial"/>
        </w:rPr>
        <w:t>servei</w:t>
      </w:r>
      <w:r w:rsidRPr="00BA2E69">
        <w:rPr>
          <w:rFonts w:cs="Arial"/>
          <w:spacing w:val="15"/>
        </w:rPr>
        <w:t xml:space="preserve"> </w:t>
      </w:r>
      <w:r w:rsidRPr="00BA2E69">
        <w:rPr>
          <w:rFonts w:cs="Arial"/>
        </w:rPr>
        <w:t>públic),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el</w:t>
      </w:r>
      <w:r w:rsidRPr="00BA2E69">
        <w:rPr>
          <w:rFonts w:cs="Arial"/>
          <w:spacing w:val="15"/>
        </w:rPr>
        <w:t xml:space="preserve"> </w:t>
      </w:r>
      <w:r w:rsidRPr="00BA2E69">
        <w:rPr>
          <w:rFonts w:cs="Arial"/>
        </w:rPr>
        <w:t>propietari</w:t>
      </w:r>
      <w:r w:rsidRPr="00BA2E69">
        <w:rPr>
          <w:rFonts w:cs="Arial"/>
          <w:spacing w:val="14"/>
        </w:rPr>
        <w:t xml:space="preserve"> </w:t>
      </w:r>
      <w:r w:rsidRPr="00BA2E69">
        <w:rPr>
          <w:rFonts w:cs="Arial"/>
        </w:rPr>
        <w:t>estarà</w:t>
      </w:r>
      <w:r w:rsidRPr="00BA2E69">
        <w:rPr>
          <w:rFonts w:cs="Arial"/>
          <w:spacing w:val="15"/>
        </w:rPr>
        <w:t xml:space="preserve"> </w:t>
      </w:r>
      <w:r w:rsidRPr="00BA2E69">
        <w:rPr>
          <w:rFonts w:cs="Arial"/>
        </w:rPr>
        <w:t>obligat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10"/>
        </w:rPr>
        <w:t xml:space="preserve"> </w:t>
      </w:r>
      <w:r w:rsidRPr="00BA2E69">
        <w:rPr>
          <w:rFonts w:cs="Arial"/>
        </w:rPr>
        <w:t>fer</w:t>
      </w:r>
      <w:r w:rsidRPr="00BA2E69">
        <w:rPr>
          <w:rFonts w:cs="Arial"/>
          <w:spacing w:val="16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3"/>
        </w:rPr>
        <w:t xml:space="preserve"> </w:t>
      </w:r>
      <w:r w:rsidRPr="00BA2E69">
        <w:rPr>
          <w:rFonts w:cs="Arial"/>
        </w:rPr>
        <w:t>reparacions</w:t>
      </w:r>
      <w:r w:rsidRPr="00BA2E69">
        <w:rPr>
          <w:rFonts w:cs="Arial"/>
          <w:spacing w:val="15"/>
        </w:rPr>
        <w:t xml:space="preserve"> </w:t>
      </w:r>
      <w:r w:rsidRPr="00BA2E69">
        <w:rPr>
          <w:rFonts w:cs="Arial"/>
        </w:rPr>
        <w:t>a</w:t>
      </w:r>
      <w:r w:rsidRPr="00BA2E69">
        <w:rPr>
          <w:rFonts w:cs="Arial"/>
          <w:spacing w:val="13"/>
        </w:rPr>
        <w:t xml:space="preserve"> </w:t>
      </w:r>
      <w:r w:rsidRPr="00BA2E69">
        <w:rPr>
          <w:rFonts w:cs="Arial"/>
        </w:rPr>
        <w:t>càrrec</w:t>
      </w:r>
      <w:r w:rsidRPr="00BA2E69">
        <w:rPr>
          <w:rFonts w:cs="Arial"/>
          <w:spacing w:val="13"/>
        </w:rPr>
        <w:t xml:space="preserve"> </w:t>
      </w:r>
      <w:r w:rsidRPr="00BA2E69">
        <w:rPr>
          <w:rFonts w:cs="Arial"/>
        </w:rPr>
        <w:t>seu,</w:t>
      </w:r>
      <w:r w:rsidRPr="00BA2E69">
        <w:rPr>
          <w:rFonts w:cs="Arial"/>
          <w:spacing w:val="-59"/>
        </w:rPr>
        <w:t xml:space="preserve"> </w:t>
      </w:r>
      <w:r w:rsidRPr="00BA2E69">
        <w:rPr>
          <w:rFonts w:cs="Arial"/>
        </w:rPr>
        <w:t>en</w:t>
      </w:r>
      <w:r w:rsidRPr="00BA2E69">
        <w:rPr>
          <w:rFonts w:cs="Arial"/>
          <w:spacing w:val="-1"/>
        </w:rPr>
        <w:t xml:space="preserve"> </w:t>
      </w:r>
      <w:r w:rsidRPr="00BA2E69">
        <w:rPr>
          <w:rFonts w:cs="Arial"/>
        </w:rPr>
        <w:t>les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condicions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que</w:t>
      </w:r>
      <w:r w:rsidRPr="00BA2E69">
        <w:rPr>
          <w:rFonts w:cs="Arial"/>
          <w:spacing w:val="-2"/>
        </w:rPr>
        <w:t xml:space="preserve"> </w:t>
      </w:r>
      <w:r w:rsidRPr="00BA2E69">
        <w:rPr>
          <w:rFonts w:cs="Arial"/>
        </w:rPr>
        <w:t>s’assenyalin.</w:t>
      </w:r>
    </w:p>
    <w:p w14:paraId="3577C7AC" w14:textId="77777777" w:rsidR="00BA2E69" w:rsidRPr="00BA2E69" w:rsidRDefault="00BA2E69" w:rsidP="00BA2E69">
      <w:pPr>
        <w:pStyle w:val="Textoindependiente"/>
        <w:rPr>
          <w:rFonts w:cs="Arial"/>
          <w:color w:val="auto"/>
        </w:rPr>
      </w:pPr>
    </w:p>
    <w:p w14:paraId="4F33DBE3" w14:textId="0529013A" w:rsidR="00BA2E69" w:rsidRDefault="00BA2E69" w:rsidP="00BA2E69">
      <w:pPr>
        <w:pStyle w:val="Prrafodelista"/>
        <w:widowControl w:val="0"/>
        <w:numPr>
          <w:ilvl w:val="0"/>
          <w:numId w:val="14"/>
        </w:numPr>
        <w:tabs>
          <w:tab w:val="left" w:pos="939"/>
        </w:tabs>
        <w:autoSpaceDE w:val="0"/>
        <w:autoSpaceDN w:val="0"/>
        <w:ind w:left="938" w:right="143" w:hanging="360"/>
        <w:contextualSpacing w:val="0"/>
        <w:rPr>
          <w:rFonts w:cs="Arial"/>
        </w:rPr>
      </w:pPr>
      <w:r w:rsidRPr="00BA2E69">
        <w:rPr>
          <w:rFonts w:cs="Arial"/>
        </w:rPr>
        <w:t>Tot cos voladís, cornises, motllures o filets, tindran la inclinació necessària perquè l’aigua no s’hi</w:t>
      </w:r>
      <w:r w:rsidRPr="00BA2E69">
        <w:rPr>
          <w:rFonts w:cs="Arial"/>
          <w:spacing w:val="1"/>
        </w:rPr>
        <w:t xml:space="preserve"> </w:t>
      </w:r>
      <w:r w:rsidRPr="00BA2E69">
        <w:rPr>
          <w:rFonts w:cs="Arial"/>
        </w:rPr>
        <w:t>acumuli.</w:t>
      </w:r>
    </w:p>
    <w:p w14:paraId="317CE039" w14:textId="77777777" w:rsidR="00235A7C" w:rsidRPr="00235A7C" w:rsidRDefault="00235A7C" w:rsidP="00235A7C">
      <w:pPr>
        <w:pStyle w:val="Prrafodelista"/>
        <w:rPr>
          <w:rFonts w:cs="Arial"/>
        </w:rPr>
      </w:pPr>
    </w:p>
    <w:p w14:paraId="1120C6F2" w14:textId="2089EA78" w:rsidR="00235A7C" w:rsidRDefault="00235A7C" w:rsidP="00235A7C">
      <w:pPr>
        <w:pStyle w:val="Prrafodelista"/>
        <w:widowControl w:val="0"/>
        <w:tabs>
          <w:tab w:val="left" w:pos="939"/>
        </w:tabs>
        <w:autoSpaceDE w:val="0"/>
        <w:autoSpaceDN w:val="0"/>
        <w:ind w:left="938" w:right="143" w:firstLine="0"/>
        <w:contextualSpacing w:val="0"/>
        <w:rPr>
          <w:rFonts w:cs="Arial"/>
        </w:rPr>
      </w:pPr>
    </w:p>
    <w:p w14:paraId="65F4C573" w14:textId="7A47AE08" w:rsidR="00235A7C" w:rsidRDefault="00235A7C" w:rsidP="00235A7C">
      <w:pPr>
        <w:pStyle w:val="Prrafodelista"/>
        <w:widowControl w:val="0"/>
        <w:pBdr>
          <w:bottom w:val="single" w:sz="6" w:space="1" w:color="auto"/>
        </w:pBdr>
        <w:tabs>
          <w:tab w:val="left" w:pos="939"/>
        </w:tabs>
        <w:autoSpaceDE w:val="0"/>
        <w:autoSpaceDN w:val="0"/>
        <w:ind w:left="938" w:right="143" w:firstLine="0"/>
        <w:contextualSpacing w:val="0"/>
        <w:rPr>
          <w:rFonts w:cs="Arial"/>
        </w:rPr>
      </w:pPr>
    </w:p>
    <w:p w14:paraId="0F6BB5F8" w14:textId="77777777" w:rsidR="00235A7C" w:rsidRPr="00BA2E69" w:rsidRDefault="00235A7C" w:rsidP="00235A7C">
      <w:pPr>
        <w:pStyle w:val="Prrafodelista"/>
        <w:widowControl w:val="0"/>
        <w:tabs>
          <w:tab w:val="left" w:pos="939"/>
        </w:tabs>
        <w:autoSpaceDE w:val="0"/>
        <w:autoSpaceDN w:val="0"/>
        <w:ind w:left="938" w:right="143" w:firstLine="0"/>
        <w:contextualSpacing w:val="0"/>
        <w:rPr>
          <w:rFonts w:cs="Arial"/>
        </w:rPr>
      </w:pPr>
    </w:p>
    <w:p w14:paraId="55F184D9" w14:textId="77777777" w:rsidR="00991556" w:rsidRPr="00BA2E69" w:rsidRDefault="00991556">
      <w:pPr>
        <w:ind w:firstLine="0"/>
        <w:rPr>
          <w:rFonts w:cs="Arial"/>
        </w:rPr>
      </w:pPr>
    </w:p>
    <w:p w14:paraId="31EBBD56" w14:textId="77777777" w:rsidR="00BA2E69" w:rsidRPr="00BA2E69" w:rsidRDefault="00BA2E69">
      <w:pPr>
        <w:ind w:firstLine="0"/>
        <w:rPr>
          <w:rFonts w:cs="Arial"/>
        </w:rPr>
      </w:pPr>
    </w:p>
    <w:sectPr w:rsidR="00BA2E69" w:rsidRPr="00BA2E69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r w:rsidR="00235A7C">
      <w:fldChar w:fldCharType="begin"/>
    </w:r>
    <w:r w:rsidR="00235A7C">
      <w:instrText>NUMPAGES  \* Arabic  \* MERGEFORMAT</w:instrText>
    </w:r>
    <w:r w:rsidR="00235A7C">
      <w:fldChar w:fldCharType="separate"/>
    </w:r>
    <w:r w:rsidR="008614CB" w:rsidRPr="00844D0B">
      <w:rPr>
        <w:noProof/>
      </w:rPr>
      <w:t>1</w:t>
    </w:r>
    <w:r w:rsidR="00235A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9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0251700">
    <w:abstractNumId w:val="5"/>
  </w:num>
  <w:num w:numId="2" w16cid:durableId="1025903756">
    <w:abstractNumId w:val="12"/>
  </w:num>
  <w:num w:numId="3" w16cid:durableId="996955871">
    <w:abstractNumId w:val="3"/>
  </w:num>
  <w:num w:numId="4" w16cid:durableId="1341661771">
    <w:abstractNumId w:val="0"/>
  </w:num>
  <w:num w:numId="5" w16cid:durableId="1934901087">
    <w:abstractNumId w:val="13"/>
  </w:num>
  <w:num w:numId="6" w16cid:durableId="547764719">
    <w:abstractNumId w:val="9"/>
  </w:num>
  <w:num w:numId="7" w16cid:durableId="835269597">
    <w:abstractNumId w:val="2"/>
  </w:num>
  <w:num w:numId="8" w16cid:durableId="1851213800">
    <w:abstractNumId w:val="1"/>
  </w:num>
  <w:num w:numId="9" w16cid:durableId="1534029040">
    <w:abstractNumId w:val="11"/>
  </w:num>
  <w:num w:numId="10" w16cid:durableId="1883205175">
    <w:abstractNumId w:val="4"/>
  </w:num>
  <w:num w:numId="11" w16cid:durableId="2024698989">
    <w:abstractNumId w:val="7"/>
  </w:num>
  <w:num w:numId="12" w16cid:durableId="1134106316">
    <w:abstractNumId w:val="6"/>
  </w:num>
  <w:num w:numId="13" w16cid:durableId="774711652">
    <w:abstractNumId w:val="10"/>
  </w:num>
  <w:num w:numId="14" w16cid:durableId="226889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44C96"/>
    <w:rsid w:val="000571D2"/>
    <w:rsid w:val="00060904"/>
    <w:rsid w:val="00092F9E"/>
    <w:rsid w:val="000A47B0"/>
    <w:rsid w:val="000A708B"/>
    <w:rsid w:val="000C2501"/>
    <w:rsid w:val="000D410A"/>
    <w:rsid w:val="00130A71"/>
    <w:rsid w:val="00161131"/>
    <w:rsid w:val="001B2C1C"/>
    <w:rsid w:val="001B66A2"/>
    <w:rsid w:val="001E4519"/>
    <w:rsid w:val="001F1BDE"/>
    <w:rsid w:val="00213F3E"/>
    <w:rsid w:val="002271A9"/>
    <w:rsid w:val="00235A7C"/>
    <w:rsid w:val="00243D37"/>
    <w:rsid w:val="00260333"/>
    <w:rsid w:val="0029254F"/>
    <w:rsid w:val="002A7845"/>
    <w:rsid w:val="002D78E8"/>
    <w:rsid w:val="00313CB5"/>
    <w:rsid w:val="00320022"/>
    <w:rsid w:val="00326960"/>
    <w:rsid w:val="0036254A"/>
    <w:rsid w:val="003D79D9"/>
    <w:rsid w:val="0044477A"/>
    <w:rsid w:val="00490EA6"/>
    <w:rsid w:val="004B5556"/>
    <w:rsid w:val="004C64EC"/>
    <w:rsid w:val="004C7D80"/>
    <w:rsid w:val="005747AF"/>
    <w:rsid w:val="005778C3"/>
    <w:rsid w:val="00584A63"/>
    <w:rsid w:val="00593EC3"/>
    <w:rsid w:val="005A3EED"/>
    <w:rsid w:val="005B78D0"/>
    <w:rsid w:val="00601EB4"/>
    <w:rsid w:val="00640604"/>
    <w:rsid w:val="00641415"/>
    <w:rsid w:val="00653B27"/>
    <w:rsid w:val="00662273"/>
    <w:rsid w:val="00662B85"/>
    <w:rsid w:val="00664AAE"/>
    <w:rsid w:val="00666981"/>
    <w:rsid w:val="006C3298"/>
    <w:rsid w:val="006F6816"/>
    <w:rsid w:val="0071320A"/>
    <w:rsid w:val="00723B65"/>
    <w:rsid w:val="00726AAD"/>
    <w:rsid w:val="00735364"/>
    <w:rsid w:val="00747BC3"/>
    <w:rsid w:val="0075791C"/>
    <w:rsid w:val="00775D49"/>
    <w:rsid w:val="00790346"/>
    <w:rsid w:val="007D50C7"/>
    <w:rsid w:val="007E3D1F"/>
    <w:rsid w:val="00844D0B"/>
    <w:rsid w:val="008451B3"/>
    <w:rsid w:val="008540E6"/>
    <w:rsid w:val="008614CB"/>
    <w:rsid w:val="00870AFE"/>
    <w:rsid w:val="008B617E"/>
    <w:rsid w:val="008E7CB9"/>
    <w:rsid w:val="009428DA"/>
    <w:rsid w:val="009546DC"/>
    <w:rsid w:val="00991556"/>
    <w:rsid w:val="00A04971"/>
    <w:rsid w:val="00A24CDE"/>
    <w:rsid w:val="00A67F99"/>
    <w:rsid w:val="00B020CD"/>
    <w:rsid w:val="00B1282E"/>
    <w:rsid w:val="00B52750"/>
    <w:rsid w:val="00B66C2D"/>
    <w:rsid w:val="00B7031D"/>
    <w:rsid w:val="00B85F89"/>
    <w:rsid w:val="00BA2E69"/>
    <w:rsid w:val="00BA2F55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B4DB8"/>
    <w:rsid w:val="00DF3212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F05DBC"/>
    <w:rsid w:val="00F53471"/>
    <w:rsid w:val="00F66AEE"/>
    <w:rsid w:val="00FA0C38"/>
    <w:rsid w:val="00FB33E2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6</TotalTime>
  <Pages>6</Pages>
  <Words>1960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aaspa</cp:lastModifiedBy>
  <cp:revision>4</cp:revision>
  <cp:lastPrinted>2017-12-18T09:00:00Z</cp:lastPrinted>
  <dcterms:created xsi:type="dcterms:W3CDTF">2022-04-11T10:59:00Z</dcterms:created>
  <dcterms:modified xsi:type="dcterms:W3CDTF">2022-04-11T11:05:00Z</dcterms:modified>
</cp:coreProperties>
</file>