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8CCD3" w14:textId="09082FCB" w:rsidR="00970C06" w:rsidRDefault="00970C06" w:rsidP="00B57FC9">
      <w:pPr>
        <w:pStyle w:val="Ttulo1"/>
      </w:pPr>
      <w:r>
        <w:t xml:space="preserve">Informe d’intervenció </w:t>
      </w:r>
      <w:r w:rsidRPr="00C3213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D6923E" w14:textId="77777777" w:rsidR="00970C06" w:rsidRDefault="00970C06" w:rsidP="00B57FC9">
      <w:pPr>
        <w:pStyle w:val="Ttulo1"/>
      </w:pPr>
      <w:r>
        <w:t>Contractació menor</w:t>
      </w:r>
    </w:p>
    <w:p w14:paraId="51B53B53" w14:textId="77777777" w:rsidR="00970C06" w:rsidRPr="00F66CED" w:rsidRDefault="00970C06" w:rsidP="00F66CED">
      <w:pPr>
        <w:pStyle w:val="Ttulo2"/>
      </w:pPr>
      <w:r w:rsidRPr="00F66CED">
        <w:t>Identificació:</w:t>
      </w:r>
    </w:p>
    <w:p w14:paraId="30B1C116" w14:textId="1113A633" w:rsidR="00970C06" w:rsidRPr="00F66CED" w:rsidRDefault="00970C06" w:rsidP="00970C06">
      <w:pPr>
        <w:pStyle w:val="Ttulo3"/>
        <w:jc w:val="both"/>
        <w:rPr>
          <w:b w:val="0"/>
          <w:bCs w:val="0"/>
          <w:color w:val="FFFF00"/>
        </w:rPr>
      </w:pPr>
      <w:r>
        <w:t>Objecte del contracte:</w:t>
      </w:r>
      <w:r w:rsidRPr="00C32135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bookmarkStart w:id="0" w:name="EXP__DATGEN__DES_C_3"/>
      <w:r w:rsidR="00EF6080" w:rsidRPr="00F66CED">
        <w:rPr>
          <w:b w:val="0"/>
          <w:bCs w:val="0"/>
          <w:noProof/>
          <w:color w:val="FFFF00"/>
          <w:highlight w:val="yellow"/>
        </w:rPr>
        <w:fldChar w:fldCharType="begin"/>
      </w:r>
      <w:r w:rsidR="00EF6080" w:rsidRPr="00F66CED">
        <w:rPr>
          <w:b w:val="0"/>
          <w:bCs w:val="0"/>
          <w:noProof/>
          <w:color w:val="FFFF00"/>
          <w:highlight w:val="yellow"/>
        </w:rPr>
        <w:instrText>ADVANCE [EXP.DATGEN.DES]</w:instrText>
      </w:r>
      <w:r w:rsidR="00EF6080" w:rsidRPr="00F66CED">
        <w:rPr>
          <w:b w:val="0"/>
          <w:bCs w:val="0"/>
          <w:noProof/>
          <w:color w:val="FFFF00"/>
          <w:highlight w:val="yellow"/>
        </w:rPr>
        <w:fldChar w:fldCharType="end"/>
      </w:r>
      <w:bookmarkEnd w:id="0"/>
    </w:p>
    <w:p w14:paraId="2E492BFB" w14:textId="2DE47A21" w:rsidR="00970C06" w:rsidRDefault="00970C06" w:rsidP="00970C06">
      <w:pPr>
        <w:pStyle w:val="Ttulo3"/>
      </w:pPr>
      <w:r>
        <w:t>Expedient</w:t>
      </w:r>
      <w:r w:rsidRPr="00C32135">
        <w:t>:</w:t>
      </w:r>
      <w:r w:rsidRPr="00C32135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="00F66CED" w:rsidRPr="00F66CED">
        <w:rPr>
          <w:noProof/>
        </w:rPr>
        <w:t>:</w:t>
      </w:r>
      <w:r w:rsidR="00F66CED">
        <w:rPr>
          <w:noProof/>
          <w:highlight w:val="yellow"/>
        </w:rPr>
        <w:t xml:space="preserve"> </w:t>
      </w:r>
      <w:r w:rsidR="00F66CED" w:rsidRPr="00F66CED">
        <w:rPr>
          <w:noProof/>
          <w:highlight w:val="yellow"/>
        </w:rPr>
        <w:t>____/202_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28FE7F" w14:textId="77777777" w:rsidR="00970C06" w:rsidRDefault="00970C06" w:rsidP="00970C06">
      <w:pPr>
        <w:pStyle w:val="Ttulo3"/>
      </w:pPr>
      <w:r>
        <w:t xml:space="preserve">Fase de la despesa: </w:t>
      </w:r>
      <w:r w:rsidRPr="00E01B7E">
        <w:rPr>
          <w:b w:val="0"/>
          <w:bCs w:val="0"/>
        </w:rPr>
        <w:t>AD</w:t>
      </w:r>
    </w:p>
    <w:p w14:paraId="67B81E75" w14:textId="77777777" w:rsidR="00970C06" w:rsidRPr="0021509E" w:rsidRDefault="00970C06" w:rsidP="00970C06">
      <w:pPr>
        <w:pStyle w:val="Ttulo3"/>
        <w:rPr>
          <w:b w:val="0"/>
          <w:bCs w:val="0"/>
        </w:rPr>
      </w:pPr>
      <w:r>
        <w:t>Proveïdor proposat:</w:t>
      </w:r>
      <w:r w:rsidRPr="00C32135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Pr="00F66CED">
        <w:rPr>
          <w:b w:val="0"/>
          <w:bCs w:val="0"/>
          <w:noProof/>
          <w:highlight w:val="yellow"/>
        </w:rPr>
        <w:t>XXX</w:t>
      </w:r>
    </w:p>
    <w:p w14:paraId="1D7563EB" w14:textId="77777777" w:rsidR="00970C06" w:rsidRPr="00717997" w:rsidRDefault="00970C06" w:rsidP="00970C06">
      <w:pPr>
        <w:rPr>
          <w:b/>
          <w:bCs/>
        </w:rPr>
      </w:pPr>
    </w:p>
    <w:p w14:paraId="3B86FA0D" w14:textId="77777777" w:rsidR="00970C06" w:rsidRDefault="00970C06" w:rsidP="00F66CED">
      <w:pPr>
        <w:pStyle w:val="EstiloTtulo2InferiorSencilloAutomtico05ptoAnchode"/>
      </w:pPr>
      <w:r>
        <w:t>Fonament jurídics</w:t>
      </w:r>
    </w:p>
    <w:p w14:paraId="0837AFF1" w14:textId="77777777" w:rsidR="00970C06" w:rsidRDefault="00970C06" w:rsidP="00970C06">
      <w:pPr>
        <w:numPr>
          <w:ilvl w:val="0"/>
          <w:numId w:val="14"/>
        </w:numPr>
        <w:spacing w:after="0" w:afterAutospacing="0"/>
        <w:rPr>
          <w:rFonts w:cs="Arial"/>
          <w:szCs w:val="22"/>
        </w:rPr>
      </w:pPr>
      <w:bookmarkStart w:id="1" w:name="_GoBack"/>
      <w:bookmarkEnd w:id="1"/>
      <w:r>
        <w:rPr>
          <w:rFonts w:cs="Arial"/>
          <w:szCs w:val="22"/>
        </w:rPr>
        <w:t>Ar</w:t>
      </w:r>
      <w:r w:rsidRPr="007F0D16">
        <w:rPr>
          <w:rFonts w:cs="Arial"/>
          <w:szCs w:val="22"/>
        </w:rPr>
        <w:t>ticles 29.8, 36.1, 63.4, 118, 131.3, 151.3, 153.2 i les Disposicions Addicionals Segona, Tercera i Quinzena de la Llei 9/2017, de 8 de novembre, de Contractes del Sector Públic, per la qual es traslladen a l'ordenament jurídic espanyol les Directives del Parlament Europeu i del Consell 2014/23/UE i 2014/24/UE, de 26 de febrer de 2014.</w:t>
      </w:r>
    </w:p>
    <w:p w14:paraId="5B655E55" w14:textId="77777777" w:rsidR="00970C06" w:rsidRDefault="00970C06" w:rsidP="00970C06">
      <w:pPr>
        <w:numPr>
          <w:ilvl w:val="0"/>
          <w:numId w:val="14"/>
        </w:numPr>
        <w:spacing w:after="0" w:afterAutospacing="0"/>
        <w:rPr>
          <w:rFonts w:cs="Arial"/>
          <w:szCs w:val="22"/>
        </w:rPr>
      </w:pPr>
      <w:r>
        <w:rPr>
          <w:rFonts w:cs="Arial"/>
          <w:szCs w:val="22"/>
        </w:rPr>
        <w:t>Articl</w:t>
      </w:r>
      <w:r w:rsidRPr="007F0D16">
        <w:rPr>
          <w:rFonts w:cs="Arial"/>
          <w:szCs w:val="22"/>
        </w:rPr>
        <w:t>e 72 del Reglament General de la Llei de Contractes de les Administracions Públiques aprovat per Reial decret 1098/2001, de 12 d'octubre.</w:t>
      </w:r>
    </w:p>
    <w:p w14:paraId="5AE0BC0B" w14:textId="77777777" w:rsidR="00970C06" w:rsidRDefault="00970C06" w:rsidP="00970C06">
      <w:pPr>
        <w:numPr>
          <w:ilvl w:val="0"/>
          <w:numId w:val="14"/>
        </w:numPr>
        <w:spacing w:after="0" w:afterAutospacing="0"/>
        <w:rPr>
          <w:rFonts w:cs="Arial"/>
          <w:szCs w:val="22"/>
        </w:rPr>
      </w:pPr>
      <w:r w:rsidRPr="007F0D16">
        <w:rPr>
          <w:rFonts w:cs="Arial"/>
          <w:szCs w:val="22"/>
        </w:rPr>
        <w:t>Reial Decret Legislatiu 2/2004, de 5 de març, pel qual s'aprova el text refós de la Llei Reguladora de les Hisendes Locals</w:t>
      </w:r>
      <w:r>
        <w:rPr>
          <w:rFonts w:cs="Arial"/>
          <w:szCs w:val="22"/>
        </w:rPr>
        <w:t xml:space="preserve"> (TRLRHL).</w:t>
      </w:r>
    </w:p>
    <w:p w14:paraId="7A9AD1AD" w14:textId="387AE23B" w:rsidR="00970C06" w:rsidRDefault="00970C06" w:rsidP="00970C06">
      <w:pPr>
        <w:numPr>
          <w:ilvl w:val="0"/>
          <w:numId w:val="14"/>
        </w:numPr>
        <w:spacing w:after="0" w:afterAutospacing="0"/>
        <w:rPr>
          <w:rFonts w:cs="Arial"/>
          <w:szCs w:val="22"/>
        </w:rPr>
      </w:pPr>
      <w:r w:rsidRPr="007F0D16">
        <w:rPr>
          <w:rFonts w:cs="Arial"/>
          <w:szCs w:val="22"/>
        </w:rPr>
        <w:t>Reial Decret 500/1990, de 20 d'abril pel qual es desenvolupa el capítol primer de</w:t>
      </w:r>
      <w:r w:rsidR="006D27AD">
        <w:rPr>
          <w:rFonts w:cs="Arial"/>
          <w:szCs w:val="22"/>
        </w:rPr>
        <w:t>l</w:t>
      </w:r>
      <w:r w:rsidRPr="007F0D16">
        <w:rPr>
          <w:rFonts w:cs="Arial"/>
          <w:szCs w:val="22"/>
        </w:rPr>
        <w:t xml:space="preserve"> títol sisè de la Llei 39/1988, de 28 de desembre, reguladora de les hisendes locals, en matèria de pressupostos.</w:t>
      </w:r>
    </w:p>
    <w:p w14:paraId="3DF9D95F" w14:textId="4A415D53" w:rsidR="00970C06" w:rsidRPr="00F66CED" w:rsidRDefault="00970C06" w:rsidP="00970C06">
      <w:pPr>
        <w:numPr>
          <w:ilvl w:val="0"/>
          <w:numId w:val="14"/>
        </w:numPr>
        <w:spacing w:after="0" w:afterAutospacing="0"/>
        <w:rPr>
          <w:rFonts w:cs="Arial"/>
          <w:szCs w:val="22"/>
        </w:rPr>
      </w:pPr>
      <w:r w:rsidRPr="00F66CED">
        <w:rPr>
          <w:rFonts w:cs="Arial"/>
          <w:szCs w:val="22"/>
        </w:rPr>
        <w:t>Bases execució del pressupost vigent</w:t>
      </w:r>
      <w:r w:rsidR="00F66CED" w:rsidRPr="00F66CED">
        <w:rPr>
          <w:rFonts w:cs="Arial"/>
          <w:szCs w:val="22"/>
        </w:rPr>
        <w:t xml:space="preserve"> de l’Ajuntament de Moià</w:t>
      </w:r>
    </w:p>
    <w:p w14:paraId="3514D699" w14:textId="77777777" w:rsidR="00970C06" w:rsidRDefault="00970C06" w:rsidP="00F66CED">
      <w:pPr>
        <w:pStyle w:val="EstiloTtulo2InferiorSencilloAutomtico05ptoAnchode"/>
      </w:pPr>
      <w:r>
        <w:t>Informe</w:t>
      </w:r>
    </w:p>
    <w:p w14:paraId="7CF834D2" w14:textId="77777777" w:rsidR="00970C06" w:rsidRPr="007F3373" w:rsidRDefault="00970C06" w:rsidP="00970C06">
      <w:pPr>
        <w:spacing w:after="0"/>
        <w:rPr>
          <w:rFonts w:cs="Arial"/>
          <w:b/>
          <w:bCs/>
          <w:noProof/>
          <w:szCs w:val="22"/>
        </w:rPr>
      </w:pPr>
      <w:r w:rsidRPr="007F3373">
        <w:rPr>
          <w:rFonts w:cs="Arial"/>
          <w:szCs w:val="22"/>
        </w:rPr>
        <w:t>Que atenent al que disposa la normativa exposada i a la vista de la documentació inclosa a l’expe</w:t>
      </w:r>
      <w:r>
        <w:rPr>
          <w:rFonts w:cs="Arial"/>
          <w:szCs w:val="22"/>
        </w:rPr>
        <w:t>dient, es revisen</w:t>
      </w:r>
      <w:r w:rsidRPr="007F3373">
        <w:rPr>
          <w:rFonts w:cs="Arial"/>
          <w:szCs w:val="22"/>
        </w:rPr>
        <w:t xml:space="preserve"> els següents requisits</w:t>
      </w:r>
      <w:r>
        <w:rPr>
          <w:rFonts w:cs="Arial"/>
          <w:szCs w:val="22"/>
        </w:rPr>
        <w:t xml:space="preserve"> </w:t>
      </w:r>
      <w:r w:rsidRPr="007F3373">
        <w:rPr>
          <w:rFonts w:cs="Arial"/>
          <w:noProof/>
          <w:szCs w:val="22"/>
        </w:rPr>
        <w:t>bàsics</w:t>
      </w:r>
      <w:r w:rsidRPr="007F3373">
        <w:rPr>
          <w:rFonts w:cs="Arial"/>
          <w:szCs w:val="22"/>
        </w:rPr>
        <w:t xml:space="preserve"> d’acord amb la naturalesa de l’expedient</w:t>
      </w:r>
      <w:r>
        <w:rPr>
          <w:rFonts w:cs="Arial"/>
          <w:szCs w:val="22"/>
        </w:rPr>
        <w:t>:</w:t>
      </w:r>
      <w:r w:rsidRPr="007F3373">
        <w:rPr>
          <w:rFonts w:cs="Arial"/>
          <w:noProof/>
          <w:szCs w:val="22"/>
        </w:rPr>
        <w:t xml:space="preserve"> </w:t>
      </w:r>
    </w:p>
    <w:p w14:paraId="590F5C31" w14:textId="77777777" w:rsidR="00970C06" w:rsidRPr="007F3373" w:rsidRDefault="00970C06" w:rsidP="00970C06">
      <w:pPr>
        <w:rPr>
          <w:rFonts w:cs="Arial"/>
          <w:b/>
          <w:bCs/>
          <w:noProof/>
          <w:szCs w:val="22"/>
        </w:rPr>
      </w:pPr>
      <w:r w:rsidRPr="007F3373">
        <w:rPr>
          <w:rFonts w:cs="Arial"/>
          <w:b/>
          <w:bCs/>
          <w:noProof/>
          <w:szCs w:val="22"/>
        </w:rPr>
        <w:t xml:space="preserve">Requisits </w:t>
      </w:r>
      <w:r>
        <w:rPr>
          <w:rFonts w:cs="Arial"/>
          <w:b/>
          <w:bCs/>
          <w:noProof/>
          <w:szCs w:val="22"/>
        </w:rPr>
        <w:t>revisats</w:t>
      </w:r>
      <w:r w:rsidRPr="007F3373">
        <w:rPr>
          <w:rFonts w:cs="Arial"/>
          <w:b/>
          <w:bCs/>
          <w:noProof/>
          <w:szCs w:val="22"/>
        </w:rPr>
        <w:t xml:space="preserve"> de conformitat:</w:t>
      </w:r>
    </w:p>
    <w:p w14:paraId="3D50A00A" w14:textId="77777777" w:rsidR="00970C06" w:rsidRDefault="00970C06" w:rsidP="00970C06">
      <w:pPr>
        <w:rPr>
          <w:rFonts w:cs="Arial"/>
          <w:szCs w:val="22"/>
        </w:rPr>
      </w:pPr>
      <w:r>
        <w:rPr>
          <w:rFonts w:cs="Arial"/>
          <w:szCs w:val="22"/>
        </w:rPr>
        <w:t xml:space="preserve">Primer. </w:t>
      </w:r>
      <w:r w:rsidRPr="007F3373">
        <w:rPr>
          <w:rFonts w:cs="Arial"/>
          <w:szCs w:val="22"/>
        </w:rPr>
        <w:t xml:space="preserve">Que existeix crèdit pressupostari </w:t>
      </w:r>
      <w:r>
        <w:rPr>
          <w:rFonts w:cs="Arial"/>
          <w:szCs w:val="22"/>
        </w:rPr>
        <w:t xml:space="preserve">suficient per autoritzar la despesa </w:t>
      </w:r>
    </w:p>
    <w:p w14:paraId="59186A1C" w14:textId="6F906047" w:rsidR="00970C06" w:rsidRPr="007F0D16" w:rsidRDefault="00F66CED" w:rsidP="00970C06">
      <w:pPr>
        <w:numPr>
          <w:ilvl w:val="0"/>
          <w:numId w:val="15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Exercici: </w:t>
      </w:r>
      <w:r w:rsidRPr="00F66CED">
        <w:rPr>
          <w:rFonts w:cs="Arial"/>
          <w:szCs w:val="22"/>
          <w:highlight w:val="yellow"/>
        </w:rPr>
        <w:t>2021</w:t>
      </w:r>
    </w:p>
    <w:p w14:paraId="18ABA325" w14:textId="0D56A610" w:rsidR="00970C06" w:rsidRDefault="00970C06" w:rsidP="00970C06">
      <w:pPr>
        <w:numPr>
          <w:ilvl w:val="0"/>
          <w:numId w:val="15"/>
        </w:numPr>
        <w:rPr>
          <w:rFonts w:cs="Arial"/>
          <w:szCs w:val="22"/>
        </w:rPr>
      </w:pPr>
      <w:r w:rsidRPr="00665503">
        <w:rPr>
          <w:rFonts w:cs="Arial"/>
          <w:szCs w:val="22"/>
        </w:rPr>
        <w:t>Aplicació pressupostària</w:t>
      </w:r>
      <w:r>
        <w:rPr>
          <w:rFonts w:cs="Arial"/>
          <w:szCs w:val="22"/>
        </w:rPr>
        <w:t xml:space="preserve">: </w:t>
      </w:r>
      <w:r w:rsidR="00971C1A" w:rsidRPr="00F66CED">
        <w:rPr>
          <w:rFonts w:cs="Arial"/>
          <w:noProof/>
          <w:szCs w:val="22"/>
          <w:highlight w:val="yellow"/>
        </w:rPr>
        <w:t>XXX</w:t>
      </w:r>
    </w:p>
    <w:p w14:paraId="0B9E764C" w14:textId="20B29D83" w:rsidR="00970C06" w:rsidRDefault="00970C06" w:rsidP="00970C06">
      <w:pPr>
        <w:numPr>
          <w:ilvl w:val="0"/>
          <w:numId w:val="15"/>
        </w:numPr>
        <w:rPr>
          <w:rFonts w:cs="Arial"/>
          <w:szCs w:val="22"/>
        </w:rPr>
      </w:pPr>
      <w:r>
        <w:rPr>
          <w:rFonts w:cs="Arial"/>
          <w:szCs w:val="22"/>
        </w:rPr>
        <w:t>Import (IVA inclòs):</w:t>
      </w:r>
      <w:r w:rsidRPr="007F3373">
        <w:rPr>
          <w:rFonts w:cs="Arial"/>
          <w:szCs w:val="22"/>
        </w:rPr>
        <w:t xml:space="preserve"> </w:t>
      </w:r>
      <w:r w:rsidR="00971C1A" w:rsidRPr="00F66CED">
        <w:rPr>
          <w:rFonts w:cs="Arial"/>
          <w:noProof/>
          <w:szCs w:val="22"/>
          <w:highlight w:val="yellow"/>
        </w:rPr>
        <w:t>XXX</w:t>
      </w:r>
    </w:p>
    <w:p w14:paraId="592CE965" w14:textId="77777777" w:rsidR="00970C06" w:rsidRDefault="00970C06" w:rsidP="00970C06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Segon. </w:t>
      </w:r>
      <w:r w:rsidRPr="007F3373">
        <w:rPr>
          <w:rFonts w:cs="Arial"/>
          <w:szCs w:val="22"/>
        </w:rPr>
        <w:t xml:space="preserve">Que la despesa es genera per un òrgan competent. </w:t>
      </w:r>
      <w:r>
        <w:rPr>
          <w:rFonts w:cs="Arial"/>
          <w:szCs w:val="22"/>
        </w:rPr>
        <w:t>(DA 2º LCSP, a</w:t>
      </w:r>
      <w:r w:rsidRPr="007F3373">
        <w:rPr>
          <w:rFonts w:cs="Arial"/>
          <w:szCs w:val="22"/>
        </w:rPr>
        <w:t>rt. 185 TRLHL</w:t>
      </w:r>
      <w:r>
        <w:rPr>
          <w:rFonts w:cs="Arial"/>
          <w:szCs w:val="22"/>
        </w:rPr>
        <w:t xml:space="preserve"> i art 52 del ROC</w:t>
      </w:r>
      <w:r w:rsidRPr="007F3373">
        <w:rPr>
          <w:rFonts w:cs="Arial"/>
          <w:szCs w:val="22"/>
        </w:rPr>
        <w:t>)</w:t>
      </w:r>
    </w:p>
    <w:p w14:paraId="2B02B2D7" w14:textId="5B0B9D1B" w:rsidR="00970C06" w:rsidRDefault="00970C06" w:rsidP="00970C06">
      <w:pPr>
        <w:numPr>
          <w:ilvl w:val="0"/>
          <w:numId w:val="16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Òrgan de contractació: </w:t>
      </w:r>
      <w:r w:rsidR="00F66CED" w:rsidRPr="00F66CED">
        <w:rPr>
          <w:rFonts w:cs="Arial"/>
          <w:noProof/>
          <w:szCs w:val="22"/>
          <w:highlight w:val="yellow"/>
        </w:rPr>
        <w:t>XXX</w:t>
      </w:r>
    </w:p>
    <w:p w14:paraId="2193B235" w14:textId="77777777" w:rsidR="00970C06" w:rsidRPr="009348DA" w:rsidRDefault="00970C06" w:rsidP="00970C06">
      <w:pPr>
        <w:rPr>
          <w:rFonts w:cs="Arial"/>
          <w:b/>
          <w:bCs/>
          <w:noProof/>
          <w:sz w:val="20"/>
          <w:szCs w:val="20"/>
        </w:rPr>
      </w:pPr>
      <w:r w:rsidRPr="009348DA">
        <w:rPr>
          <w:rFonts w:cs="Arial"/>
          <w:b/>
          <w:bCs/>
          <w:noProof/>
          <w:sz w:val="20"/>
          <w:szCs w:val="20"/>
        </w:rPr>
        <w:t>Requisits que, d’acord amb la naturalesa de l’expedient i/o en aquesta fase del procediment no procedeix la seva revisió</w:t>
      </w:r>
      <w:r>
        <w:rPr>
          <w:rFonts w:cs="Arial"/>
          <w:b/>
          <w:bCs/>
          <w:noProof/>
          <w:sz w:val="20"/>
          <w:szCs w:val="20"/>
        </w:rPr>
        <w:t xml:space="preserve"> per part de l’interventor, per ser responsabilitat de l’òrgan de contractació</w:t>
      </w:r>
      <w:r w:rsidRPr="009348DA">
        <w:rPr>
          <w:rFonts w:cs="Arial"/>
          <w:b/>
          <w:bCs/>
          <w:noProof/>
          <w:sz w:val="20"/>
          <w:szCs w:val="20"/>
        </w:rPr>
        <w:t>:</w:t>
      </w:r>
    </w:p>
    <w:p w14:paraId="3A285566" w14:textId="77777777" w:rsidR="00970C06" w:rsidRDefault="00970C06" w:rsidP="00970C06">
      <w:r>
        <w:t>L</w:t>
      </w:r>
      <w:r w:rsidRPr="007F0D16">
        <w:t>'òrgan de contractació, informarà motivant la necessitat de la contractació i comprovarà el compliment de les regles de l'article 118.3 de la Llei 9/2017, de 8 de novembre, de Contractes del Sector Públic.</w:t>
      </w:r>
      <w:r>
        <w:t xml:space="preserve"> En particular, haurà d’a</w:t>
      </w:r>
      <w:r w:rsidRPr="007F0D16">
        <w:t>credita</w:t>
      </w:r>
      <w:r>
        <w:t>r</w:t>
      </w:r>
      <w:r w:rsidRPr="007F0D16">
        <w:t xml:space="preserve"> que no s'està alterant l'objecte del contracte per evitar l'aplicació de les regles generals de contractació, acreditant que no s'està fraccionant irregularment l'objecte del contracte per evitar el procediment o la publicitat que li correspondria. S'acreditarà a més, que no es produeix concatenació, any rere any d'aquest contracte menor, la qual cosa també suposaria fraccionament irregular.</w:t>
      </w:r>
    </w:p>
    <w:p w14:paraId="38610219" w14:textId="77777777" w:rsidR="00970C06" w:rsidRDefault="00970C06" w:rsidP="00F66CED">
      <w:pPr>
        <w:pStyle w:val="EstiloTtulo2InferiorSencilloAutomtico05ptoAnchode"/>
      </w:pPr>
      <w:r>
        <w:t>Conclusió</w:t>
      </w:r>
    </w:p>
    <w:p w14:paraId="4421BF4C" w14:textId="77777777" w:rsidR="00970C06" w:rsidRDefault="00970C06" w:rsidP="00971C1A">
      <w:p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S’informa respecte dels requisits revisats per l’interventor relatius a </w:t>
      </w:r>
      <w:r w:rsidRPr="007F3373">
        <w:rPr>
          <w:rFonts w:cs="Arial"/>
          <w:noProof/>
          <w:szCs w:val="22"/>
        </w:rPr>
        <w:t>l’expedient de referència en aquesta fase del procediment en els termes i condicions descrits anteriorment</w:t>
      </w:r>
      <w:r>
        <w:rPr>
          <w:rFonts w:cs="Arial"/>
          <w:noProof/>
          <w:szCs w:val="22"/>
        </w:rPr>
        <w:t>, sense que el present informe tingui la consideració d’informe de fiscalització</w:t>
      </w:r>
      <w:r w:rsidRPr="007F3373">
        <w:rPr>
          <w:rFonts w:cs="Arial"/>
          <w:noProof/>
          <w:szCs w:val="22"/>
        </w:rPr>
        <w:t>.</w:t>
      </w:r>
    </w:p>
    <w:p w14:paraId="25BB378E" w14:textId="77777777" w:rsidR="00F66CED" w:rsidRDefault="00971C1A" w:rsidP="00F66CED">
      <w:pPr>
        <w:rPr>
          <w:bCs/>
          <w:szCs w:val="22"/>
        </w:rPr>
      </w:pPr>
      <w:r>
        <w:rPr>
          <w:bCs/>
          <w:szCs w:val="22"/>
        </w:rPr>
        <w:t>Es t</w:t>
      </w:r>
      <w:r w:rsidR="00970C06" w:rsidRPr="007F0D16">
        <w:rPr>
          <w:bCs/>
          <w:szCs w:val="22"/>
        </w:rPr>
        <w:t>ingui en compte que, d'acord amb el que estableix l'article 219 del Text refós de la Llei Reguladora de les Hisendes Locals, aprovat per Reial decret Legislatiu 2/2004, de 5 de març i en l'article 17 del Reial decret 424/2017, de 28 d'abril, pel qual es regula el règim jurídic del control intern en les entitats del Sector Públic Local, els contractes menors no se sotmeten a fiscalització prèvia, si bé, les actuacions corresponents a aquesta fiscalització (A i D) seran sempre objecte de control permanent. Aquesta exempció no s'estén a la fase de reconeixement de l'obligació (O).</w:t>
      </w:r>
    </w:p>
    <w:p w14:paraId="22342D6E" w14:textId="3F008A26" w:rsidR="00B57FC9" w:rsidRDefault="00970C06" w:rsidP="00970C06">
      <w:r w:rsidRPr="00E01B7E">
        <w:rPr>
          <w:szCs w:val="22"/>
        </w:rPr>
        <w:t>Atès que en la contractació menor s'exigeix l'aprovació de la despesa en la tramitació de l'expedient però aquesta fase es troba exempta, aquest requisit ha d'entendre's i assimilar-</w:t>
      </w:r>
      <w:r>
        <w:rPr>
          <w:szCs w:val="22"/>
        </w:rPr>
        <w:t>s</w:t>
      </w:r>
      <w:r w:rsidRPr="00E01B7E">
        <w:rPr>
          <w:szCs w:val="22"/>
        </w:rPr>
        <w:t>e a l'acte administratiu i no a la fase comptable d'autorització en exercici de la funció interventora (A). Això admet que l'aprovació de la despesa succeeixi una vegada realitzada la prestació i presentada la corresponent factura</w:t>
      </w:r>
      <w:r>
        <w:rPr>
          <w:szCs w:val="22"/>
        </w:rPr>
        <w:t>.</w:t>
      </w:r>
    </w:p>
    <w:p w14:paraId="7005CEF4" w14:textId="77777777" w:rsidR="00343420" w:rsidRDefault="00F66CED" w:rsidP="00F66CED">
      <w:r>
        <w:t>Moià,</w:t>
      </w:r>
    </w:p>
    <w:p w14:paraId="0ED42305" w14:textId="77777777" w:rsidR="00343420" w:rsidRDefault="00F66CED" w:rsidP="00F66CED">
      <w:r>
        <w:t xml:space="preserve">L’Interventor. Lluis Solé </w:t>
      </w:r>
      <w:proofErr w:type="spellStart"/>
      <w:r>
        <w:t>Diez</w:t>
      </w:r>
      <w:proofErr w:type="spellEnd"/>
    </w:p>
    <w:p w14:paraId="63747CDE" w14:textId="7B503A2C" w:rsidR="00970C06" w:rsidRPr="00B84083" w:rsidRDefault="00343420" w:rsidP="00F66CED">
      <w:pPr>
        <w:rPr>
          <w:sz w:val="20"/>
          <w:szCs w:val="20"/>
        </w:rPr>
      </w:pPr>
      <w:r>
        <w:rPr>
          <w:sz w:val="23"/>
          <w:szCs w:val="23"/>
        </w:rPr>
        <w:t>Signat electrònicament al marge</w:t>
      </w:r>
      <w:r>
        <w:rPr>
          <w:sz w:val="23"/>
          <w:szCs w:val="23"/>
        </w:rPr>
        <w:t>.</w:t>
      </w:r>
      <w:r w:rsidR="00970C06">
        <w:rPr>
          <w:sz w:val="20"/>
          <w:szCs w:val="20"/>
        </w:rPr>
        <w:t xml:space="preserve"> </w:t>
      </w:r>
    </w:p>
    <w:sectPr w:rsidR="00970C06" w:rsidRPr="00B84083" w:rsidSect="00FE0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552" w:right="1418" w:bottom="1985" w:left="1418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E818F" w14:textId="77777777" w:rsidR="00E3106E" w:rsidRDefault="00E3106E" w:rsidP="00932C04">
      <w:pPr>
        <w:spacing w:after="0" w:line="240" w:lineRule="auto"/>
      </w:pPr>
      <w:r>
        <w:separator/>
      </w:r>
    </w:p>
  </w:endnote>
  <w:endnote w:type="continuationSeparator" w:id="0">
    <w:p w14:paraId="5C6D6B41" w14:textId="77777777" w:rsidR="00E3106E" w:rsidRDefault="00E3106E" w:rsidP="0093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3DF66" w14:textId="77777777" w:rsidR="007F1318" w:rsidRDefault="0013718C" w:rsidP="00F53A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726B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8E07D9" w14:textId="77777777" w:rsidR="007F1318" w:rsidRDefault="00E3106E" w:rsidP="00F947C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98085" w14:textId="06243747" w:rsidR="007F1318" w:rsidRPr="00F947C5" w:rsidRDefault="00E3106E" w:rsidP="00F53A13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25C15D47" w14:textId="77777777" w:rsidR="00F66CED" w:rsidRDefault="00F66CED" w:rsidP="00F66CED">
    <w:pPr>
      <w:pStyle w:val="Piedepgina"/>
      <w:tabs>
        <w:tab w:val="clear" w:pos="4252"/>
        <w:tab w:val="clear" w:pos="8504"/>
        <w:tab w:val="left" w:pos="6783"/>
      </w:tabs>
      <w:spacing w:after="0" w:afterAutospacing="0" w:line="240" w:lineRule="auto"/>
      <w:rPr>
        <w:sz w:val="16"/>
      </w:rPr>
    </w:pPr>
  </w:p>
  <w:p w14:paraId="06CF06B1" w14:textId="53405C45" w:rsidR="007F1318" w:rsidRPr="00F947C5" w:rsidRDefault="001726B1" w:rsidP="00B57FC9">
    <w:pPr>
      <w:pStyle w:val="Piedepgina"/>
      <w:tabs>
        <w:tab w:val="clear" w:pos="4252"/>
        <w:tab w:val="clear" w:pos="8504"/>
        <w:tab w:val="left" w:pos="6783"/>
      </w:tabs>
      <w:spacing w:after="0" w:afterAutospacing="0" w:line="240" w:lineRule="auto"/>
      <w:jc w:val="left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EEDF7" w14:textId="77777777" w:rsidR="00E3106E" w:rsidRDefault="00E3106E" w:rsidP="00932C04">
      <w:pPr>
        <w:spacing w:after="0" w:line="240" w:lineRule="auto"/>
      </w:pPr>
      <w:r>
        <w:separator/>
      </w:r>
    </w:p>
  </w:footnote>
  <w:footnote w:type="continuationSeparator" w:id="0">
    <w:p w14:paraId="089E094E" w14:textId="77777777" w:rsidR="00E3106E" w:rsidRDefault="00E3106E" w:rsidP="0093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EEF02" w14:textId="77777777" w:rsidR="007F1318" w:rsidRDefault="00E3106E">
    <w:pPr>
      <w:pStyle w:val="Encabezado"/>
    </w:pPr>
    <w:r>
      <w:rPr>
        <w:noProof/>
        <w:lang w:val="es-ES" w:eastAsia="es-ES"/>
      </w:rPr>
      <w:pict w14:anchorId="0DEDA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3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95F50" w14:textId="0417D939" w:rsidR="00F66CED" w:rsidRDefault="00F66CED" w:rsidP="00F66CED">
    <w:pPr>
      <w:pStyle w:val="Encabezado"/>
    </w:pPr>
    <w:r>
      <w:rPr>
        <w:noProof/>
      </w:rPr>
      <w:drawing>
        <wp:anchor distT="115824" distB="113411" distL="228219" distR="230251" simplePos="0" relativeHeight="251661312" behindDoc="1" locked="0" layoutInCell="1" allowOverlap="1" wp14:anchorId="5B5F5217" wp14:editId="11F1CB7B">
          <wp:simplePos x="0" y="0"/>
          <wp:positionH relativeFrom="column">
            <wp:posOffset>-288036</wp:posOffset>
          </wp:positionH>
          <wp:positionV relativeFrom="paragraph">
            <wp:posOffset>80264</wp:posOffset>
          </wp:positionV>
          <wp:extent cx="621665" cy="868045"/>
          <wp:effectExtent l="133350" t="133350" r="140335" b="141605"/>
          <wp:wrapSquare wrapText="bothSides"/>
          <wp:docPr id="1" name="Imagen 1" descr="Imagen que contiene texto, objeto&#10;&#10;Descripción generada con confianza al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0" descr="Imagen que contiene texto, objeto&#10;&#10;Descripción generada con confianza alta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621665" cy="868045"/>
                  </a:xfrm>
                  <a:prstGeom prst="rect">
                    <a:avLst/>
                  </a:prstGeom>
                  <a:ln>
                    <a:noFill/>
                  </a:ln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DD1AC3" wp14:editId="0844A5E4">
              <wp:simplePos x="0" y="0"/>
              <wp:positionH relativeFrom="column">
                <wp:posOffset>390525</wp:posOffset>
              </wp:positionH>
              <wp:positionV relativeFrom="paragraph">
                <wp:posOffset>83185</wp:posOffset>
              </wp:positionV>
              <wp:extent cx="2570480" cy="97853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0480" cy="978535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  <a:effectLst/>
                    </wps:spPr>
                    <wps:txbx>
                      <w:txbxContent>
                        <w:p w14:paraId="2758A5F3" w14:textId="77777777" w:rsidR="00F66CED" w:rsidRDefault="00F66CED" w:rsidP="00F66CED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EE31F8A" w14:textId="77777777" w:rsidR="00F66CED" w:rsidRDefault="00F66CED" w:rsidP="00F66CED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3A3DB6D1" w14:textId="77777777" w:rsidR="00F66CED" w:rsidRDefault="00F66CED" w:rsidP="00F66CED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C9B46EA" w14:textId="77777777" w:rsidR="00F66CED" w:rsidRDefault="00F66CED" w:rsidP="00F66CED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1BFC7ACB" w14:textId="77777777" w:rsidR="00F66CED" w:rsidRDefault="00F66CED" w:rsidP="00F66CED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FFF73EB" w14:textId="77777777" w:rsidR="00F66CED" w:rsidRDefault="00F66CED" w:rsidP="00F66CED">
                          <w:pPr>
                            <w:pStyle w:val="Contenidodelmarco"/>
                            <w:ind w:firstLine="0"/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2" w:history="1">
                            <w:r>
                              <w:rPr>
                                <w:rStyle w:val="EnlacedeInternet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460EE4B9" w14:textId="77777777" w:rsidR="00F66CED" w:rsidRDefault="00F66CED" w:rsidP="00F66CED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44696BB1" w14:textId="77777777" w:rsidR="00F66CED" w:rsidRDefault="00F66CED" w:rsidP="00F66CED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1B554104" w14:textId="77777777" w:rsidR="00F66CED" w:rsidRDefault="00F66CED" w:rsidP="00F66CED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30ABF685" w14:textId="77777777" w:rsidR="00F66CED" w:rsidRDefault="00F66CED" w:rsidP="00F66CED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501D0B68" w14:textId="77777777" w:rsidR="00F66CED" w:rsidRDefault="00F66CED" w:rsidP="00F66CED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left:0;text-align:left;margin-left:30.75pt;margin-top:6.55pt;width:202.4pt;height:7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" filled="f" stroked="f" strokeweight=".26mm">
              <v:path arrowok="t"/>
              <v:textbox>
                <w:txbxContent>
                  <w:p w14:paraId="2758A5F3" w14:textId="77777777" w:rsidR="00F66CED" w:rsidRDefault="00F66CED" w:rsidP="00F66CED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EE31F8A" w14:textId="77777777" w:rsidR="00F66CED" w:rsidRDefault="00F66CED" w:rsidP="00F66CED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3A3DB6D1" w14:textId="77777777" w:rsidR="00F66CED" w:rsidRDefault="00F66CED" w:rsidP="00F66CED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C9B46EA" w14:textId="77777777" w:rsidR="00F66CED" w:rsidRDefault="00F66CED" w:rsidP="00F66CED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1BFC7ACB" w14:textId="77777777" w:rsidR="00F66CED" w:rsidRDefault="00F66CED" w:rsidP="00F66CED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FFF73EB" w14:textId="77777777" w:rsidR="00F66CED" w:rsidRDefault="00F66CED" w:rsidP="00F66CED">
                    <w:pPr>
                      <w:pStyle w:val="Contenidodelmarco"/>
                      <w:ind w:firstLine="0"/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3" w:history="1">
                      <w:r>
                        <w:rPr>
                          <w:rStyle w:val="EnlacedeInternet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460EE4B9" w14:textId="77777777" w:rsidR="00F66CED" w:rsidRDefault="00F66CED" w:rsidP="00F66CED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44696BB1" w14:textId="77777777" w:rsidR="00F66CED" w:rsidRDefault="00F66CED" w:rsidP="00F66CED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1B554104" w14:textId="77777777" w:rsidR="00F66CED" w:rsidRDefault="00F66CED" w:rsidP="00F66CED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30ABF685" w14:textId="77777777" w:rsidR="00F66CED" w:rsidRDefault="00F66CED" w:rsidP="00F66CED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501D0B68" w14:textId="77777777" w:rsidR="00F66CED" w:rsidRDefault="00F66CED" w:rsidP="00F66CED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61A61FE" w14:textId="77777777" w:rsidR="00F66CED" w:rsidRDefault="00F66CED" w:rsidP="00F66CED">
    <w:pPr>
      <w:pStyle w:val="Encabezado"/>
    </w:pPr>
  </w:p>
  <w:p w14:paraId="1D2E36A0" w14:textId="77777777" w:rsidR="00F66CED" w:rsidRDefault="00F66CED" w:rsidP="00F66C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6CDAB" w14:textId="77777777" w:rsidR="007F1318" w:rsidRDefault="00E3106E">
    <w:pPr>
      <w:pStyle w:val="Encabezado"/>
    </w:pPr>
    <w:r>
      <w:rPr>
        <w:noProof/>
        <w:lang w:val="es-ES" w:eastAsia="es-ES"/>
      </w:rPr>
      <w:pict w14:anchorId="19A6E5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075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B4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E1E5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90E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6640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1675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1A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408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AA8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1A0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A65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4B4EF9"/>
    <w:multiLevelType w:val="hybridMultilevel"/>
    <w:tmpl w:val="BE7AC930"/>
    <w:lvl w:ilvl="0" w:tplc="17C67B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1327D"/>
    <w:multiLevelType w:val="hybridMultilevel"/>
    <w:tmpl w:val="4BB83CA6"/>
    <w:lvl w:ilvl="0" w:tplc="17C67B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70124"/>
    <w:multiLevelType w:val="hybridMultilevel"/>
    <w:tmpl w:val="F1BEA31A"/>
    <w:lvl w:ilvl="0" w:tplc="5CFA71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223D2B"/>
    <w:multiLevelType w:val="hybridMultilevel"/>
    <w:tmpl w:val="D4405BEE"/>
    <w:lvl w:ilvl="0" w:tplc="3754F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222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6A0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89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EE4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842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EB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05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B81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315DF"/>
    <w:multiLevelType w:val="hybridMultilevel"/>
    <w:tmpl w:val="A15A7228"/>
    <w:lvl w:ilvl="0" w:tplc="74ECE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28D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0B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461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A6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6A9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4B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68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22B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BF0A79"/>
    <w:multiLevelType w:val="hybridMultilevel"/>
    <w:tmpl w:val="103892C2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2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04"/>
    <w:rsid w:val="00080979"/>
    <w:rsid w:val="000B632E"/>
    <w:rsid w:val="0013718C"/>
    <w:rsid w:val="001726B1"/>
    <w:rsid w:val="001971F3"/>
    <w:rsid w:val="001C2EF7"/>
    <w:rsid w:val="00235052"/>
    <w:rsid w:val="002A081A"/>
    <w:rsid w:val="00343420"/>
    <w:rsid w:val="003801AF"/>
    <w:rsid w:val="003D0FE3"/>
    <w:rsid w:val="0048053C"/>
    <w:rsid w:val="004A2F04"/>
    <w:rsid w:val="00687C56"/>
    <w:rsid w:val="006D27AD"/>
    <w:rsid w:val="00784535"/>
    <w:rsid w:val="007C5B47"/>
    <w:rsid w:val="00835C24"/>
    <w:rsid w:val="00932C04"/>
    <w:rsid w:val="00945B03"/>
    <w:rsid w:val="00962EB9"/>
    <w:rsid w:val="00970C06"/>
    <w:rsid w:val="00971C1A"/>
    <w:rsid w:val="00974870"/>
    <w:rsid w:val="009D6D81"/>
    <w:rsid w:val="00A270D8"/>
    <w:rsid w:val="00AB00E5"/>
    <w:rsid w:val="00B045B5"/>
    <w:rsid w:val="00B57FC9"/>
    <w:rsid w:val="00B73786"/>
    <w:rsid w:val="00BF3BD2"/>
    <w:rsid w:val="00C14A53"/>
    <w:rsid w:val="00C16284"/>
    <w:rsid w:val="00E3106E"/>
    <w:rsid w:val="00EF6080"/>
    <w:rsid w:val="00F05306"/>
    <w:rsid w:val="00F66CED"/>
    <w:rsid w:val="00F728A6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  <w14:docId w14:val="3CF08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32E"/>
    <w:pPr>
      <w:spacing w:after="100" w:afterAutospacing="1" w:line="276" w:lineRule="auto"/>
      <w:jc w:val="both"/>
    </w:pPr>
    <w:rPr>
      <w:rFonts w:ascii="Arial" w:hAnsi="Arial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B57FC9"/>
    <w:pPr>
      <w:keepNext/>
      <w:spacing w:line="240" w:lineRule="auto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F66CED"/>
    <w:pPr>
      <w:keepNext/>
      <w:pBdr>
        <w:bottom w:val="single" w:sz="4" w:space="1" w:color="auto"/>
      </w:pBdr>
      <w:spacing w:before="100" w:beforeAutospacing="1" w:line="240" w:lineRule="auto"/>
      <w:jc w:val="left"/>
      <w:outlineLvl w:val="1"/>
    </w:pPr>
    <w:rPr>
      <w:rFonts w:cs="Arial"/>
      <w:b/>
      <w:bCs/>
      <w:iCs/>
      <w:szCs w:val="22"/>
    </w:rPr>
  </w:style>
  <w:style w:type="paragraph" w:styleId="Ttulo3">
    <w:name w:val="heading 3"/>
    <w:basedOn w:val="Normal"/>
    <w:next w:val="Normal"/>
    <w:link w:val="Ttulo3Car"/>
    <w:autoRedefine/>
    <w:uiPriority w:val="99"/>
    <w:qFormat/>
    <w:rsid w:val="00794B3B"/>
    <w:pPr>
      <w:keepNext/>
      <w:spacing w:after="0" w:afterAutospacing="0" w:line="240" w:lineRule="auto"/>
      <w:jc w:val="left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AC07E2"/>
    <w:pPr>
      <w:keepNext/>
      <w:spacing w:before="100" w:beforeAutospacing="1" w:line="240" w:lineRule="auto"/>
      <w:jc w:val="left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70C83"/>
    <w:pPr>
      <w:spacing w:before="100" w:beforeAutospacing="1" w:line="240" w:lineRule="auto"/>
      <w:outlineLvl w:val="4"/>
    </w:pPr>
    <w:rPr>
      <w:bCs/>
      <w:iCs/>
      <w:szCs w:val="26"/>
      <w:u w:val="single"/>
    </w:rPr>
  </w:style>
  <w:style w:type="paragraph" w:styleId="Ttulo6">
    <w:name w:val="heading 6"/>
    <w:basedOn w:val="Normal"/>
    <w:next w:val="Normal"/>
    <w:link w:val="Ttulo6Car"/>
    <w:uiPriority w:val="99"/>
    <w:qFormat/>
    <w:rsid w:val="00306EB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57FC9"/>
    <w:rPr>
      <w:rFonts w:ascii="Arial" w:hAnsi="Arial" w:cs="Arial"/>
      <w:b/>
      <w:bCs/>
      <w:kern w:val="32"/>
      <w:sz w:val="32"/>
      <w:szCs w:val="32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F66CED"/>
    <w:rPr>
      <w:rFonts w:ascii="Arial" w:hAnsi="Arial" w:cs="Arial"/>
      <w:b/>
      <w:bCs/>
      <w:iCs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B4633C"/>
    <w:rPr>
      <w:rFonts w:ascii="Cambria" w:hAnsi="Cambria" w:cs="Times New Roman"/>
      <w:b/>
      <w:bCs/>
      <w:sz w:val="26"/>
      <w:szCs w:val="26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4633C"/>
    <w:rPr>
      <w:rFonts w:ascii="Calibri" w:hAnsi="Calibri" w:cs="Times New Roman"/>
      <w:b/>
      <w:bCs/>
      <w:sz w:val="28"/>
      <w:szCs w:val="28"/>
      <w:lang w:val="ca-ES" w:eastAsia="ca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4633C"/>
    <w:rPr>
      <w:rFonts w:ascii="Calibri" w:hAnsi="Calibri" w:cs="Times New Roman"/>
      <w:b/>
      <w:bCs/>
      <w:i/>
      <w:iCs/>
      <w:sz w:val="26"/>
      <w:szCs w:val="26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4633C"/>
    <w:rPr>
      <w:rFonts w:ascii="Calibri" w:hAnsi="Calibri" w:cs="Times New Roman"/>
      <w:b/>
      <w:bCs/>
      <w:lang w:val="ca-ES" w:eastAsia="ca-ES"/>
    </w:rPr>
  </w:style>
  <w:style w:type="paragraph" w:styleId="Encabezado">
    <w:name w:val="header"/>
    <w:basedOn w:val="Normal"/>
    <w:link w:val="EncabezadoCar"/>
    <w:rsid w:val="00F35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locked/>
    <w:rsid w:val="00B4633C"/>
    <w:rPr>
      <w:rFonts w:ascii="Arial" w:hAnsi="Arial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35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4633C"/>
    <w:rPr>
      <w:rFonts w:ascii="Arial" w:hAnsi="Arial" w:cs="Times New Roman"/>
      <w:sz w:val="24"/>
      <w:szCs w:val="24"/>
      <w:lang w:val="ca-ES" w:eastAsia="ca-ES"/>
    </w:rPr>
  </w:style>
  <w:style w:type="table" w:styleId="Tablaconcuadrcula">
    <w:name w:val="Table Grid"/>
    <w:aliases w:val="Taules"/>
    <w:basedOn w:val="Tablanormal"/>
    <w:rsid w:val="003154A8"/>
    <w:pPr>
      <w:spacing w:before="100" w:beforeAutospacing="1" w:after="100" w:afterAutospacing="1" w:line="276" w:lineRule="auto"/>
      <w:jc w:val="both"/>
    </w:pPr>
    <w:rPr>
      <w:rFonts w:ascii="Arial" w:hAnsi="Arial"/>
      <w:sz w:val="20"/>
      <w:szCs w:val="20"/>
    </w:rPr>
    <w:tblPr>
      <w:tblBorders>
        <w:bottom w:val="single" w:sz="4" w:space="0" w:color="C0C0C0"/>
        <w:insideH w:val="single" w:sz="4" w:space="0" w:color="C0C0C0"/>
      </w:tblBorders>
      <w:tblCellMar>
        <w:top w:w="57" w:type="dxa"/>
        <w:bottom w:w="57" w:type="dxa"/>
      </w:tblCellMar>
    </w:tblPr>
  </w:style>
  <w:style w:type="character" w:styleId="Hipervnculo">
    <w:name w:val="Hyperlink"/>
    <w:basedOn w:val="Fuentedeprrafopredeter"/>
    <w:uiPriority w:val="99"/>
    <w:rsid w:val="00ED2003"/>
    <w:rPr>
      <w:rFonts w:cs="Times New Roman"/>
      <w:color w:val="0000FF"/>
      <w:u w:val="single"/>
    </w:rPr>
  </w:style>
  <w:style w:type="paragraph" w:customStyle="1" w:styleId="anotacions">
    <w:name w:val="anotacions"/>
    <w:basedOn w:val="Normal"/>
    <w:link w:val="anotacionsCar"/>
    <w:uiPriority w:val="99"/>
    <w:rsid w:val="00CD03E8"/>
    <w:pPr>
      <w:spacing w:line="240" w:lineRule="auto"/>
    </w:pPr>
    <w:rPr>
      <w:rFonts w:cs="Arial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rsid w:val="00667B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B4633C"/>
    <w:rPr>
      <w:rFonts w:ascii="Arial" w:hAnsi="Arial" w:cs="Times New Roman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rsid w:val="00667B8A"/>
    <w:rPr>
      <w:rFonts w:cs="Times New Roman"/>
      <w:vertAlign w:val="superscript"/>
    </w:rPr>
  </w:style>
  <w:style w:type="character" w:customStyle="1" w:styleId="anotacionsCar">
    <w:name w:val="anotacions Car"/>
    <w:basedOn w:val="Fuentedeprrafopredeter"/>
    <w:link w:val="anotacions"/>
    <w:uiPriority w:val="99"/>
    <w:locked/>
    <w:rsid w:val="00667B8A"/>
    <w:rPr>
      <w:rFonts w:ascii="Arial" w:hAnsi="Arial" w:cs="Arial"/>
      <w:sz w:val="18"/>
      <w:szCs w:val="18"/>
      <w:lang w:val="ca-ES" w:eastAsia="ca-ES" w:bidi="ar-SA"/>
    </w:rPr>
  </w:style>
  <w:style w:type="character" w:styleId="Nmerodepgina">
    <w:name w:val="page number"/>
    <w:basedOn w:val="Fuentedeprrafopredeter"/>
    <w:uiPriority w:val="99"/>
    <w:rsid w:val="00AE4E36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0B632E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B632E"/>
    <w:pPr>
      <w:widowControl w:val="0"/>
      <w:autoSpaceDE w:val="0"/>
      <w:autoSpaceDN w:val="0"/>
      <w:spacing w:after="0" w:afterAutospacing="0" w:line="240" w:lineRule="auto"/>
      <w:jc w:val="left"/>
    </w:pPr>
    <w:rPr>
      <w:rFonts w:ascii="Verdana" w:eastAsia="Verdana" w:hAnsi="Verdana" w:cs="Verdana"/>
      <w:i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632E"/>
    <w:rPr>
      <w:rFonts w:ascii="Verdana" w:eastAsia="Verdana" w:hAnsi="Verdana" w:cs="Verdana"/>
      <w:i/>
      <w:sz w:val="20"/>
      <w:szCs w:val="20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0B632E"/>
    <w:pPr>
      <w:widowControl w:val="0"/>
      <w:autoSpaceDE w:val="0"/>
      <w:autoSpaceDN w:val="0"/>
      <w:spacing w:after="0" w:afterAutospacing="0" w:line="240" w:lineRule="auto"/>
      <w:jc w:val="left"/>
    </w:pPr>
    <w:rPr>
      <w:rFonts w:ascii="Verdana" w:eastAsia="Verdana" w:hAnsi="Verdana" w:cs="Verdana"/>
      <w:szCs w:val="22"/>
      <w:lang w:eastAsia="en-US"/>
    </w:rPr>
  </w:style>
  <w:style w:type="paragraph" w:customStyle="1" w:styleId="EstiloTtulo2InferiorSencilloAutomtico05ptoAnchode">
    <w:name w:val="Estilo Título 2 + Inferior: (Sencillo Automático  05 pto Ancho de..."/>
    <w:basedOn w:val="Ttulo2"/>
    <w:uiPriority w:val="99"/>
    <w:rsid w:val="00970C06"/>
    <w:rPr>
      <w:rFonts w:cs="Times New Roman"/>
      <w:sz w:val="24"/>
      <w:szCs w:val="20"/>
    </w:rPr>
  </w:style>
  <w:style w:type="paragraph" w:customStyle="1" w:styleId="Contenidodelmarco">
    <w:name w:val="Contenido del marco"/>
    <w:basedOn w:val="Normal"/>
    <w:qFormat/>
    <w:rsid w:val="00F66CED"/>
    <w:pPr>
      <w:spacing w:after="0" w:afterAutospacing="0" w:line="240" w:lineRule="auto"/>
      <w:ind w:firstLine="284"/>
    </w:pPr>
    <w:rPr>
      <w:color w:val="00000A"/>
      <w:sz w:val="24"/>
      <w:lang w:eastAsia="es-ES"/>
    </w:rPr>
  </w:style>
  <w:style w:type="character" w:customStyle="1" w:styleId="EnlacedeInternet">
    <w:name w:val="Enlace de Internet"/>
    <w:rsid w:val="00F66C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32E"/>
    <w:pPr>
      <w:spacing w:after="100" w:afterAutospacing="1" w:line="276" w:lineRule="auto"/>
      <w:jc w:val="both"/>
    </w:pPr>
    <w:rPr>
      <w:rFonts w:ascii="Arial" w:hAnsi="Arial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B57FC9"/>
    <w:pPr>
      <w:keepNext/>
      <w:spacing w:line="240" w:lineRule="auto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F66CED"/>
    <w:pPr>
      <w:keepNext/>
      <w:pBdr>
        <w:bottom w:val="single" w:sz="4" w:space="1" w:color="auto"/>
      </w:pBdr>
      <w:spacing w:before="100" w:beforeAutospacing="1" w:line="240" w:lineRule="auto"/>
      <w:jc w:val="left"/>
      <w:outlineLvl w:val="1"/>
    </w:pPr>
    <w:rPr>
      <w:rFonts w:cs="Arial"/>
      <w:b/>
      <w:bCs/>
      <w:iCs/>
      <w:szCs w:val="22"/>
    </w:rPr>
  </w:style>
  <w:style w:type="paragraph" w:styleId="Ttulo3">
    <w:name w:val="heading 3"/>
    <w:basedOn w:val="Normal"/>
    <w:next w:val="Normal"/>
    <w:link w:val="Ttulo3Car"/>
    <w:autoRedefine/>
    <w:uiPriority w:val="99"/>
    <w:qFormat/>
    <w:rsid w:val="00794B3B"/>
    <w:pPr>
      <w:keepNext/>
      <w:spacing w:after="0" w:afterAutospacing="0" w:line="240" w:lineRule="auto"/>
      <w:jc w:val="left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AC07E2"/>
    <w:pPr>
      <w:keepNext/>
      <w:spacing w:before="100" w:beforeAutospacing="1" w:line="240" w:lineRule="auto"/>
      <w:jc w:val="left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70C83"/>
    <w:pPr>
      <w:spacing w:before="100" w:beforeAutospacing="1" w:line="240" w:lineRule="auto"/>
      <w:outlineLvl w:val="4"/>
    </w:pPr>
    <w:rPr>
      <w:bCs/>
      <w:iCs/>
      <w:szCs w:val="26"/>
      <w:u w:val="single"/>
    </w:rPr>
  </w:style>
  <w:style w:type="paragraph" w:styleId="Ttulo6">
    <w:name w:val="heading 6"/>
    <w:basedOn w:val="Normal"/>
    <w:next w:val="Normal"/>
    <w:link w:val="Ttulo6Car"/>
    <w:uiPriority w:val="99"/>
    <w:qFormat/>
    <w:rsid w:val="00306EB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57FC9"/>
    <w:rPr>
      <w:rFonts w:ascii="Arial" w:hAnsi="Arial" w:cs="Arial"/>
      <w:b/>
      <w:bCs/>
      <w:kern w:val="32"/>
      <w:sz w:val="32"/>
      <w:szCs w:val="32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F66CED"/>
    <w:rPr>
      <w:rFonts w:ascii="Arial" w:hAnsi="Arial" w:cs="Arial"/>
      <w:b/>
      <w:bCs/>
      <w:iCs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B4633C"/>
    <w:rPr>
      <w:rFonts w:ascii="Cambria" w:hAnsi="Cambria" w:cs="Times New Roman"/>
      <w:b/>
      <w:bCs/>
      <w:sz w:val="26"/>
      <w:szCs w:val="26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4633C"/>
    <w:rPr>
      <w:rFonts w:ascii="Calibri" w:hAnsi="Calibri" w:cs="Times New Roman"/>
      <w:b/>
      <w:bCs/>
      <w:sz w:val="28"/>
      <w:szCs w:val="28"/>
      <w:lang w:val="ca-ES" w:eastAsia="ca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4633C"/>
    <w:rPr>
      <w:rFonts w:ascii="Calibri" w:hAnsi="Calibri" w:cs="Times New Roman"/>
      <w:b/>
      <w:bCs/>
      <w:i/>
      <w:iCs/>
      <w:sz w:val="26"/>
      <w:szCs w:val="26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4633C"/>
    <w:rPr>
      <w:rFonts w:ascii="Calibri" w:hAnsi="Calibri" w:cs="Times New Roman"/>
      <w:b/>
      <w:bCs/>
      <w:lang w:val="ca-ES" w:eastAsia="ca-ES"/>
    </w:rPr>
  </w:style>
  <w:style w:type="paragraph" w:styleId="Encabezado">
    <w:name w:val="header"/>
    <w:basedOn w:val="Normal"/>
    <w:link w:val="EncabezadoCar"/>
    <w:rsid w:val="00F35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locked/>
    <w:rsid w:val="00B4633C"/>
    <w:rPr>
      <w:rFonts w:ascii="Arial" w:hAnsi="Arial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35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4633C"/>
    <w:rPr>
      <w:rFonts w:ascii="Arial" w:hAnsi="Arial" w:cs="Times New Roman"/>
      <w:sz w:val="24"/>
      <w:szCs w:val="24"/>
      <w:lang w:val="ca-ES" w:eastAsia="ca-ES"/>
    </w:rPr>
  </w:style>
  <w:style w:type="table" w:styleId="Tablaconcuadrcula">
    <w:name w:val="Table Grid"/>
    <w:aliases w:val="Taules"/>
    <w:basedOn w:val="Tablanormal"/>
    <w:rsid w:val="003154A8"/>
    <w:pPr>
      <w:spacing w:before="100" w:beforeAutospacing="1" w:after="100" w:afterAutospacing="1" w:line="276" w:lineRule="auto"/>
      <w:jc w:val="both"/>
    </w:pPr>
    <w:rPr>
      <w:rFonts w:ascii="Arial" w:hAnsi="Arial"/>
      <w:sz w:val="20"/>
      <w:szCs w:val="20"/>
    </w:rPr>
    <w:tblPr>
      <w:tblBorders>
        <w:bottom w:val="single" w:sz="4" w:space="0" w:color="C0C0C0"/>
        <w:insideH w:val="single" w:sz="4" w:space="0" w:color="C0C0C0"/>
      </w:tblBorders>
      <w:tblCellMar>
        <w:top w:w="57" w:type="dxa"/>
        <w:bottom w:w="57" w:type="dxa"/>
      </w:tblCellMar>
    </w:tblPr>
  </w:style>
  <w:style w:type="character" w:styleId="Hipervnculo">
    <w:name w:val="Hyperlink"/>
    <w:basedOn w:val="Fuentedeprrafopredeter"/>
    <w:uiPriority w:val="99"/>
    <w:rsid w:val="00ED2003"/>
    <w:rPr>
      <w:rFonts w:cs="Times New Roman"/>
      <w:color w:val="0000FF"/>
      <w:u w:val="single"/>
    </w:rPr>
  </w:style>
  <w:style w:type="paragraph" w:customStyle="1" w:styleId="anotacions">
    <w:name w:val="anotacions"/>
    <w:basedOn w:val="Normal"/>
    <w:link w:val="anotacionsCar"/>
    <w:uiPriority w:val="99"/>
    <w:rsid w:val="00CD03E8"/>
    <w:pPr>
      <w:spacing w:line="240" w:lineRule="auto"/>
    </w:pPr>
    <w:rPr>
      <w:rFonts w:cs="Arial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rsid w:val="00667B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B4633C"/>
    <w:rPr>
      <w:rFonts w:ascii="Arial" w:hAnsi="Arial" w:cs="Times New Roman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rsid w:val="00667B8A"/>
    <w:rPr>
      <w:rFonts w:cs="Times New Roman"/>
      <w:vertAlign w:val="superscript"/>
    </w:rPr>
  </w:style>
  <w:style w:type="character" w:customStyle="1" w:styleId="anotacionsCar">
    <w:name w:val="anotacions Car"/>
    <w:basedOn w:val="Fuentedeprrafopredeter"/>
    <w:link w:val="anotacions"/>
    <w:uiPriority w:val="99"/>
    <w:locked/>
    <w:rsid w:val="00667B8A"/>
    <w:rPr>
      <w:rFonts w:ascii="Arial" w:hAnsi="Arial" w:cs="Arial"/>
      <w:sz w:val="18"/>
      <w:szCs w:val="18"/>
      <w:lang w:val="ca-ES" w:eastAsia="ca-ES" w:bidi="ar-SA"/>
    </w:rPr>
  </w:style>
  <w:style w:type="character" w:styleId="Nmerodepgina">
    <w:name w:val="page number"/>
    <w:basedOn w:val="Fuentedeprrafopredeter"/>
    <w:uiPriority w:val="99"/>
    <w:rsid w:val="00AE4E36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0B632E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B632E"/>
    <w:pPr>
      <w:widowControl w:val="0"/>
      <w:autoSpaceDE w:val="0"/>
      <w:autoSpaceDN w:val="0"/>
      <w:spacing w:after="0" w:afterAutospacing="0" w:line="240" w:lineRule="auto"/>
      <w:jc w:val="left"/>
    </w:pPr>
    <w:rPr>
      <w:rFonts w:ascii="Verdana" w:eastAsia="Verdana" w:hAnsi="Verdana" w:cs="Verdana"/>
      <w:i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632E"/>
    <w:rPr>
      <w:rFonts w:ascii="Verdana" w:eastAsia="Verdana" w:hAnsi="Verdana" w:cs="Verdana"/>
      <w:i/>
      <w:sz w:val="20"/>
      <w:szCs w:val="20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0B632E"/>
    <w:pPr>
      <w:widowControl w:val="0"/>
      <w:autoSpaceDE w:val="0"/>
      <w:autoSpaceDN w:val="0"/>
      <w:spacing w:after="0" w:afterAutospacing="0" w:line="240" w:lineRule="auto"/>
      <w:jc w:val="left"/>
    </w:pPr>
    <w:rPr>
      <w:rFonts w:ascii="Verdana" w:eastAsia="Verdana" w:hAnsi="Verdana" w:cs="Verdana"/>
      <w:szCs w:val="22"/>
      <w:lang w:eastAsia="en-US"/>
    </w:rPr>
  </w:style>
  <w:style w:type="paragraph" w:customStyle="1" w:styleId="EstiloTtulo2InferiorSencilloAutomtico05ptoAnchode">
    <w:name w:val="Estilo Título 2 + Inferior: (Sencillo Automático  05 pto Ancho de..."/>
    <w:basedOn w:val="Ttulo2"/>
    <w:uiPriority w:val="99"/>
    <w:rsid w:val="00970C06"/>
    <w:rPr>
      <w:rFonts w:cs="Times New Roman"/>
      <w:sz w:val="24"/>
      <w:szCs w:val="20"/>
    </w:rPr>
  </w:style>
  <w:style w:type="paragraph" w:customStyle="1" w:styleId="Contenidodelmarco">
    <w:name w:val="Contenido del marco"/>
    <w:basedOn w:val="Normal"/>
    <w:qFormat/>
    <w:rsid w:val="00F66CED"/>
    <w:pPr>
      <w:spacing w:after="0" w:afterAutospacing="0" w:line="240" w:lineRule="auto"/>
      <w:ind w:firstLine="284"/>
    </w:pPr>
    <w:rPr>
      <w:color w:val="00000A"/>
      <w:sz w:val="24"/>
      <w:lang w:eastAsia="es-ES"/>
    </w:rPr>
  </w:style>
  <w:style w:type="character" w:customStyle="1" w:styleId="EnlacedeInternet">
    <w:name w:val="Enlace de Internet"/>
    <w:rsid w:val="00F66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moia.cat" TargetMode="External"/><Relationship Id="rId2" Type="http://schemas.openxmlformats.org/officeDocument/2006/relationships/hyperlink" Target="mailto:ajuntament@moia.ca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ictorio\AppData\Roaming\Microsoft\Templates\Plantilles_CONSELL\GEN_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GEN_DOC</Template>
  <TotalTime>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</vt:lpstr>
    </vt:vector>
  </TitlesOfParts>
  <Company>Consell Comarcal de la Selva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</dc:title>
  <dc:creator>evictorio</dc:creator>
  <cp:lastModifiedBy>Laia Jordana</cp:lastModifiedBy>
  <cp:revision>3</cp:revision>
  <cp:lastPrinted>2020-01-02T11:49:00Z</cp:lastPrinted>
  <dcterms:created xsi:type="dcterms:W3CDTF">2021-01-21T14:46:00Z</dcterms:created>
  <dcterms:modified xsi:type="dcterms:W3CDTF">2021-01-21T14:48:00Z</dcterms:modified>
</cp:coreProperties>
</file>